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9ED28C" w14:textId="77777777" w:rsidR="009A7322" w:rsidRDefault="00B45AF6" w:rsidP="00B45AF6">
      <w:pPr>
        <w:spacing w:line="360" w:lineRule="auto"/>
      </w:pPr>
      <w:r>
        <w:rPr>
          <w:noProof/>
        </w:rPr>
        <w:drawing>
          <wp:inline distT="114300" distB="114300" distL="114300" distR="114300" wp14:anchorId="5858E974" wp14:editId="6600EA45">
            <wp:extent cx="6858000" cy="1358900"/>
            <wp:effectExtent l="0" t="0" r="0" b="0"/>
            <wp:docPr id="4" name="image4.png" descr="Pine trees in silhouette, with the text &quot;Fall 2019&quot; and &quot;SOC 1002: Truth and Reconciliation&quot;"/>
            <wp:cNvGraphicFramePr/>
            <a:graphic xmlns:a="http://schemas.openxmlformats.org/drawingml/2006/main">
              <a:graphicData uri="http://schemas.openxmlformats.org/drawingml/2006/picture">
                <pic:pic xmlns:pic="http://schemas.openxmlformats.org/drawingml/2006/picture">
                  <pic:nvPicPr>
                    <pic:cNvPr id="0" name="image4.png" descr="Pine trees in silhouette, with the text &quot;Fall 2019&quot; and &quot;SOC 1002: Truth and Reconciliation&quot;"/>
                    <pic:cNvPicPr preferRelativeResize="0"/>
                  </pic:nvPicPr>
                  <pic:blipFill>
                    <a:blip r:embed="rId5"/>
                    <a:srcRect t="106" b="106"/>
                    <a:stretch>
                      <a:fillRect/>
                    </a:stretch>
                  </pic:blipFill>
                  <pic:spPr>
                    <a:xfrm>
                      <a:off x="0" y="0"/>
                      <a:ext cx="6858000" cy="1358900"/>
                    </a:xfrm>
                    <a:prstGeom prst="rect">
                      <a:avLst/>
                    </a:prstGeom>
                    <a:ln/>
                  </pic:spPr>
                </pic:pic>
              </a:graphicData>
            </a:graphic>
          </wp:inline>
        </w:drawing>
      </w:r>
    </w:p>
    <w:p w14:paraId="2F003A93" w14:textId="77777777" w:rsidR="009A7322" w:rsidRDefault="009A7322" w:rsidP="00B45AF6">
      <w:pPr>
        <w:pStyle w:val="Title"/>
        <w:spacing w:line="360" w:lineRule="auto"/>
        <w:rPr>
          <w:color w:val="FFFFFF"/>
          <w:sz w:val="8"/>
          <w:szCs w:val="8"/>
          <w:highlight w:val="black"/>
        </w:rPr>
      </w:pPr>
      <w:bookmarkStart w:id="0" w:name="_sejt2vfxm0qe" w:colFirst="0" w:colLast="0"/>
      <w:bookmarkEnd w:id="0"/>
    </w:p>
    <w:p w14:paraId="36D3DAAA" w14:textId="77777777" w:rsidR="009A7322" w:rsidRDefault="009A7322" w:rsidP="00B45AF6">
      <w:pPr>
        <w:pStyle w:val="Title"/>
        <w:spacing w:line="360" w:lineRule="auto"/>
        <w:rPr>
          <w:color w:val="231F20"/>
          <w:sz w:val="16"/>
          <w:szCs w:val="16"/>
        </w:rPr>
      </w:pPr>
      <w:bookmarkStart w:id="1" w:name="_ybzatwyr033k" w:colFirst="0" w:colLast="0"/>
      <w:bookmarkEnd w:id="1"/>
    </w:p>
    <w:p w14:paraId="78788D9C" w14:textId="77777777" w:rsidR="009A7322" w:rsidRDefault="00B45AF6" w:rsidP="00B45AF6">
      <w:pPr>
        <w:pStyle w:val="Title"/>
        <w:spacing w:line="360" w:lineRule="auto"/>
        <w:rPr>
          <w:color w:val="231F20"/>
        </w:rPr>
      </w:pPr>
      <w:bookmarkStart w:id="2" w:name="_50admnx21219" w:colFirst="0" w:colLast="0"/>
      <w:bookmarkEnd w:id="2"/>
      <w:r>
        <w:rPr>
          <w:color w:val="231F20"/>
        </w:rPr>
        <w:t>Application One</w:t>
      </w:r>
    </w:p>
    <w:p w14:paraId="43DDA26B" w14:textId="77777777" w:rsidR="009A7322" w:rsidRDefault="00B45AF6" w:rsidP="00B45AF6">
      <w:pPr>
        <w:spacing w:line="360" w:lineRule="auto"/>
      </w:pPr>
      <w:r>
        <w:rPr>
          <w:noProof/>
        </w:rPr>
        <w:drawing>
          <wp:anchor distT="114300" distB="114300" distL="114300" distR="114300" simplePos="0" relativeHeight="251658240" behindDoc="0" locked="0" layoutInCell="1" hidden="0" allowOverlap="1" wp14:anchorId="4C283ED2" wp14:editId="08C18279">
            <wp:simplePos x="0" y="0"/>
            <wp:positionH relativeFrom="column">
              <wp:posOffset>1</wp:posOffset>
            </wp:positionH>
            <wp:positionV relativeFrom="paragraph">
              <wp:posOffset>152400</wp:posOffset>
            </wp:positionV>
            <wp:extent cx="433388" cy="401676"/>
            <wp:effectExtent l="0" t="0" r="0" b="0"/>
            <wp:wrapSquare wrapText="bothSides" distT="114300" distB="114300" distL="114300" distR="114300"/>
            <wp:docPr id="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2.pn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433388" cy="401676"/>
                    </a:xfrm>
                    <a:prstGeom prst="rect">
                      <a:avLst/>
                    </a:prstGeom>
                    <a:ln/>
                  </pic:spPr>
                </pic:pic>
              </a:graphicData>
            </a:graphic>
          </wp:anchor>
        </w:drawing>
      </w:r>
    </w:p>
    <w:p w14:paraId="28ACA961" w14:textId="77777777" w:rsidR="009A7322" w:rsidRDefault="00B45AF6" w:rsidP="00B45AF6">
      <w:pPr>
        <w:spacing w:line="360" w:lineRule="auto"/>
      </w:pPr>
      <w:r>
        <w:t>If you’re in the mood to listen rather than read,</w:t>
      </w:r>
      <w:r>
        <w:rPr>
          <w:color w:val="FF0000"/>
        </w:rPr>
        <w:t xml:space="preserve"> </w:t>
      </w:r>
      <w:hyperlink r:id="rId7">
        <w:r>
          <w:rPr>
            <w:color w:val="1155CC"/>
            <w:u w:val="single"/>
          </w:rPr>
          <w:t>click here to access an audio version</w:t>
        </w:r>
      </w:hyperlink>
      <w:r>
        <w:rPr>
          <w:color w:val="FF0000"/>
        </w:rPr>
        <w:t xml:space="preserve"> </w:t>
      </w:r>
      <w:r>
        <w:t xml:space="preserve">of the following text. Total run time: 9 minutes, 40 seconds. </w:t>
      </w:r>
    </w:p>
    <w:p w14:paraId="02EAC529" w14:textId="77777777" w:rsidR="009A7322" w:rsidRDefault="009A7322" w:rsidP="00B45AF6">
      <w:pPr>
        <w:pStyle w:val="Heading1"/>
        <w:spacing w:line="360" w:lineRule="auto"/>
      </w:pPr>
      <w:bookmarkStart w:id="3" w:name="_lbabm428yqc7" w:colFirst="0" w:colLast="0"/>
      <w:bookmarkEnd w:id="3"/>
    </w:p>
    <w:p w14:paraId="039A5DFC" w14:textId="77777777" w:rsidR="009A7322" w:rsidRDefault="00B45AF6" w:rsidP="00B45AF6">
      <w:pPr>
        <w:pStyle w:val="Heading1"/>
        <w:spacing w:line="360" w:lineRule="auto"/>
      </w:pPr>
      <w:bookmarkStart w:id="4" w:name="_jz5qkx8q7jki" w:colFirst="0" w:colLast="0"/>
      <w:bookmarkEnd w:id="4"/>
      <w:r>
        <w:t xml:space="preserve">Purpose </w:t>
      </w:r>
    </w:p>
    <w:p w14:paraId="541446D8" w14:textId="77777777" w:rsidR="009A7322" w:rsidRDefault="00B45AF6" w:rsidP="00B45AF6">
      <w:pPr>
        <w:spacing w:line="360" w:lineRule="auto"/>
      </w:pPr>
      <w:r>
        <w:t xml:space="preserve">Here’s an extremely frustrating reality: </w:t>
      </w:r>
      <w:proofErr w:type="gramStart"/>
      <w:r>
        <w:t xml:space="preserve">the </w:t>
      </w:r>
      <w:r>
        <w:t>majority of</w:t>
      </w:r>
      <w:proofErr w:type="gramEnd"/>
      <w:r>
        <w:t xml:space="preserve"> Canadians, when asked, know little to nothing about Canada’s Residential School legacy. Whether this is by willful ignorance, the result of a careful rewriting of history, prejudice, or other factors, a change is long overdue. This first assign</w:t>
      </w:r>
      <w:r>
        <w:t xml:space="preserve">ment invites you to be a part of that change. </w:t>
      </w:r>
      <w:r>
        <w:rPr>
          <w:noProof/>
        </w:rPr>
        <w:drawing>
          <wp:anchor distT="228600" distB="228600" distL="228600" distR="228600" simplePos="0" relativeHeight="251659264" behindDoc="0" locked="0" layoutInCell="1" hidden="0" allowOverlap="1" wp14:anchorId="4FCD91A5" wp14:editId="02B6FECE">
            <wp:simplePos x="0" y="0"/>
            <wp:positionH relativeFrom="column">
              <wp:posOffset>3743325</wp:posOffset>
            </wp:positionH>
            <wp:positionV relativeFrom="paragraph">
              <wp:posOffset>923925</wp:posOffset>
            </wp:positionV>
            <wp:extent cx="3043238" cy="2741329"/>
            <wp:effectExtent l="38100" t="38100" r="38100" b="38100"/>
            <wp:wrapSquare wrapText="bothSides" distT="228600" distB="228600" distL="228600" distR="228600"/>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8"/>
                    <a:srcRect l="14285" r="13714" b="2991"/>
                    <a:stretch>
                      <a:fillRect/>
                    </a:stretch>
                  </pic:blipFill>
                  <pic:spPr>
                    <a:xfrm>
                      <a:off x="0" y="0"/>
                      <a:ext cx="3043238" cy="2741329"/>
                    </a:xfrm>
                    <a:prstGeom prst="rect">
                      <a:avLst/>
                    </a:prstGeom>
                    <a:ln w="38100">
                      <a:solidFill>
                        <a:srgbClr val="000000"/>
                      </a:solidFill>
                      <a:prstDash val="solid"/>
                    </a:ln>
                  </pic:spPr>
                </pic:pic>
              </a:graphicData>
            </a:graphic>
          </wp:anchor>
        </w:drawing>
      </w:r>
    </w:p>
    <w:p w14:paraId="28EEA314" w14:textId="77777777" w:rsidR="009A7322" w:rsidRDefault="009A7322" w:rsidP="00B45AF6">
      <w:pPr>
        <w:spacing w:line="360" w:lineRule="auto"/>
      </w:pPr>
    </w:p>
    <w:p w14:paraId="65F2FFEB" w14:textId="77777777" w:rsidR="009A7322" w:rsidRDefault="00B45AF6" w:rsidP="00B45AF6">
      <w:pPr>
        <w:spacing w:line="360" w:lineRule="auto"/>
      </w:pPr>
      <w:r>
        <w:t xml:space="preserve">The </w:t>
      </w:r>
      <w:proofErr w:type="spellStart"/>
      <w:r>
        <w:rPr>
          <w:i/>
        </w:rPr>
        <w:t>Ànikeyàdjimowin</w:t>
      </w:r>
      <w:proofErr w:type="spellEnd"/>
      <w:r>
        <w:rPr>
          <w:i/>
        </w:rPr>
        <w:t xml:space="preserve"> ● Understanding Past Events</w:t>
      </w:r>
      <w:r>
        <w:t xml:space="preserve"> unit will expose you to many facts related to the Residential School system. While this information will be valuable on a personal level, it will be even more </w:t>
      </w:r>
      <w:r>
        <w:t xml:space="preserve">valuable if it is shared with others. Engaging in truth telling contributes to the restoration of dignity for Survivors. It is an act of social justice that calls governments and citizens to acknowledge their responsibility to know. It recognizes that we </w:t>
      </w:r>
      <w:r>
        <w:rPr>
          <w:i/>
        </w:rPr>
        <w:t>a</w:t>
      </w:r>
      <w:r>
        <w:rPr>
          <w:i/>
        </w:rPr>
        <w:t>ll</w:t>
      </w:r>
      <w:r>
        <w:t xml:space="preserve"> have a responsibility to know. </w:t>
      </w:r>
    </w:p>
    <w:p w14:paraId="3650C96A" w14:textId="77777777" w:rsidR="009A7322" w:rsidRDefault="009A7322" w:rsidP="00B45AF6">
      <w:pPr>
        <w:spacing w:line="360" w:lineRule="auto"/>
      </w:pPr>
    </w:p>
    <w:p w14:paraId="544BC8B0" w14:textId="77777777" w:rsidR="009A7322" w:rsidRDefault="00B45AF6" w:rsidP="00B45AF6">
      <w:pPr>
        <w:spacing w:line="360" w:lineRule="auto"/>
      </w:pPr>
      <w:r>
        <w:t xml:space="preserve">In the Algonquin language, the word </w:t>
      </w:r>
      <w:proofErr w:type="spellStart"/>
      <w:r>
        <w:rPr>
          <w:i/>
        </w:rPr>
        <w:t>mìgiwe</w:t>
      </w:r>
      <w:proofErr w:type="spellEnd"/>
      <w:r>
        <w:t xml:space="preserve"> means to give something voluntarily, without expecting anything in return. Know that if you decide to share the truths you’ve learned in this unit, you will become part of a lar</w:t>
      </w:r>
      <w:r>
        <w:t xml:space="preserve">ger collective effort to foster healing in this country, a healing that necessarily requires an understanding and awareness of the traumatic legacy of the Residential School System.  </w:t>
      </w:r>
      <w:r>
        <w:rPr>
          <w:noProof/>
        </w:rPr>
        <mc:AlternateContent>
          <mc:Choice Requires="wpg">
            <w:drawing>
              <wp:anchor distT="114300" distB="114300" distL="114300" distR="114300" simplePos="0" relativeHeight="251660288" behindDoc="0" locked="0" layoutInCell="1" hidden="0" allowOverlap="1" wp14:anchorId="2886F9C7" wp14:editId="5D2903E9">
                <wp:simplePos x="0" y="0"/>
                <wp:positionH relativeFrom="column">
                  <wp:posOffset>3743325</wp:posOffset>
                </wp:positionH>
                <wp:positionV relativeFrom="paragraph">
                  <wp:posOffset>885825</wp:posOffset>
                </wp:positionV>
                <wp:extent cx="3267075" cy="806252"/>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2882000" y="1604650"/>
                          <a:ext cx="4421100" cy="1071600"/>
                        </a:xfrm>
                        <a:prstGeom prst="rect">
                          <a:avLst/>
                        </a:prstGeom>
                        <a:noFill/>
                        <a:ln>
                          <a:noFill/>
                        </a:ln>
                      </wps:spPr>
                      <wps:txbx>
                        <w:txbxContent>
                          <w:p w14:paraId="0987D977" w14:textId="77777777" w:rsidR="009A7322" w:rsidRDefault="00B45AF6">
                            <w:pPr>
                              <w:spacing w:line="240" w:lineRule="auto"/>
                              <w:textDirection w:val="btLr"/>
                            </w:pPr>
                            <w:r>
                              <w:rPr>
                                <w:b/>
                                <w:i/>
                                <w:color w:val="000000"/>
                              </w:rPr>
                              <w:t xml:space="preserve">Image, above: </w:t>
                            </w:r>
                            <w:r>
                              <w:rPr>
                                <w:color w:val="000000"/>
                              </w:rPr>
                              <w:t>This Bentwood Box, carved from a single piece of red ced</w:t>
                            </w:r>
                            <w:r>
                              <w:rPr>
                                <w:color w:val="000000"/>
                              </w:rPr>
                              <w:t xml:space="preserve">ar by Coast Salish artist Luke Marston, accompanied the Truth and Reconciliation Commission during events held across Canada. It contains many offerings, including the ashes of tissues containing the tears of Residential School Survivors (CMHR, 2019). </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885825</wp:posOffset>
                </wp:positionV>
                <wp:extent cx="3267075" cy="80625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267075" cy="806252"/>
                        </a:xfrm>
                        <a:prstGeom prst="rect"/>
                        <a:ln/>
                      </pic:spPr>
                    </pic:pic>
                  </a:graphicData>
                </a:graphic>
              </wp:anchor>
            </w:drawing>
          </mc:Fallback>
        </mc:AlternateContent>
      </w:r>
    </w:p>
    <w:p w14:paraId="7A5EF854" w14:textId="77777777" w:rsidR="009A7322" w:rsidRDefault="009A7322" w:rsidP="00B45AF6">
      <w:pPr>
        <w:spacing w:line="360" w:lineRule="auto"/>
      </w:pPr>
    </w:p>
    <w:p w14:paraId="28699A0A" w14:textId="77777777" w:rsidR="009A7322" w:rsidRDefault="009A7322" w:rsidP="00B45AF6">
      <w:pPr>
        <w:pStyle w:val="Heading1"/>
        <w:spacing w:line="360" w:lineRule="auto"/>
      </w:pPr>
      <w:bookmarkStart w:id="5" w:name="_q4n67qyoi5do" w:colFirst="0" w:colLast="0"/>
      <w:bookmarkEnd w:id="5"/>
    </w:p>
    <w:p w14:paraId="76473E48" w14:textId="77777777" w:rsidR="009A7322" w:rsidRDefault="00B45AF6" w:rsidP="00B45AF6">
      <w:pPr>
        <w:spacing w:line="360" w:lineRule="auto"/>
        <w:jc w:val="center"/>
        <w:rPr>
          <w:b/>
          <w:sz w:val="28"/>
          <w:szCs w:val="28"/>
        </w:rPr>
      </w:pPr>
      <w:r>
        <w:rPr>
          <w:b/>
          <w:sz w:val="28"/>
          <w:szCs w:val="28"/>
        </w:rPr>
        <w:t xml:space="preserve">“In order to move forward, you have to look back first [...] </w:t>
      </w:r>
    </w:p>
    <w:p w14:paraId="262D4964" w14:textId="77777777" w:rsidR="009A7322" w:rsidRDefault="00B45AF6" w:rsidP="00B45AF6">
      <w:pPr>
        <w:spacing w:line="360" w:lineRule="auto"/>
        <w:jc w:val="center"/>
        <w:rPr>
          <w:b/>
          <w:sz w:val="28"/>
          <w:szCs w:val="28"/>
        </w:rPr>
      </w:pPr>
      <w:r>
        <w:rPr>
          <w:b/>
          <w:sz w:val="28"/>
          <w:szCs w:val="28"/>
        </w:rPr>
        <w:lastRenderedPageBreak/>
        <w:t xml:space="preserve">The truth-telling helped us, and it’s helping Canada” </w:t>
      </w:r>
    </w:p>
    <w:p w14:paraId="32655746" w14:textId="77777777" w:rsidR="009A7322" w:rsidRDefault="009A7322" w:rsidP="00B45AF6">
      <w:pPr>
        <w:spacing w:line="360" w:lineRule="auto"/>
      </w:pPr>
    </w:p>
    <w:p w14:paraId="74D1D904" w14:textId="77777777" w:rsidR="009A7322" w:rsidRDefault="00B45AF6" w:rsidP="00B45AF6">
      <w:pPr>
        <w:numPr>
          <w:ilvl w:val="0"/>
          <w:numId w:val="7"/>
        </w:numPr>
        <w:spacing w:line="360" w:lineRule="auto"/>
        <w:jc w:val="right"/>
      </w:pPr>
      <w:r>
        <w:t xml:space="preserve">Amanda </w:t>
      </w:r>
      <w:proofErr w:type="spellStart"/>
      <w:r>
        <w:t>Andrian</w:t>
      </w:r>
      <w:proofErr w:type="spellEnd"/>
      <w:r>
        <w:t>, daughter of a Residential School Survivor (</w:t>
      </w:r>
      <w:proofErr w:type="spellStart"/>
      <w:r>
        <w:t>Warick</w:t>
      </w:r>
      <w:proofErr w:type="spellEnd"/>
      <w:r>
        <w:t>, 2017)</w:t>
      </w:r>
    </w:p>
    <w:p w14:paraId="317F5E53" w14:textId="77777777" w:rsidR="009A7322" w:rsidRDefault="009A7322" w:rsidP="00B45AF6">
      <w:pPr>
        <w:spacing w:line="360" w:lineRule="auto"/>
        <w:ind w:left="720"/>
      </w:pPr>
    </w:p>
    <w:p w14:paraId="7E5250F8" w14:textId="77777777" w:rsidR="009A7322" w:rsidRDefault="009A7322" w:rsidP="00B45AF6">
      <w:pPr>
        <w:spacing w:line="360" w:lineRule="auto"/>
      </w:pPr>
    </w:p>
    <w:p w14:paraId="36F92A7D" w14:textId="77777777" w:rsidR="009A7322" w:rsidRDefault="00B45AF6" w:rsidP="00B45AF6">
      <w:pPr>
        <w:pStyle w:val="Heading1"/>
        <w:spacing w:line="360" w:lineRule="auto"/>
      </w:pPr>
      <w:bookmarkStart w:id="6" w:name="_g03wnlih1mv" w:colFirst="0" w:colLast="0"/>
      <w:bookmarkEnd w:id="6"/>
      <w:r>
        <w:t>Task</w:t>
      </w:r>
    </w:p>
    <w:p w14:paraId="0FDFC292" w14:textId="77777777" w:rsidR="009A7322" w:rsidRDefault="00B45AF6" w:rsidP="00B45AF6">
      <w:pPr>
        <w:spacing w:line="360" w:lineRule="auto"/>
      </w:pPr>
      <w:r>
        <w:t xml:space="preserve">You will produce a creative output that responds to the following prompt: </w:t>
      </w:r>
    </w:p>
    <w:p w14:paraId="1638279E" w14:textId="77777777" w:rsidR="009A7322" w:rsidRDefault="009A7322" w:rsidP="00B45AF6">
      <w:pPr>
        <w:spacing w:line="360" w:lineRule="auto"/>
      </w:pPr>
    </w:p>
    <w:tbl>
      <w:tblPr>
        <w:tblStyle w:val="a"/>
        <w:tblW w:w="1078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9A7322" w14:paraId="612FF7E3" w14:textId="77777777">
        <w:tc>
          <w:tcPr>
            <w:tcW w:w="10785" w:type="dxa"/>
            <w:shd w:val="clear" w:color="auto" w:fill="000000"/>
            <w:tcMar>
              <w:top w:w="100" w:type="dxa"/>
              <w:left w:w="100" w:type="dxa"/>
              <w:bottom w:w="100" w:type="dxa"/>
              <w:right w:w="100" w:type="dxa"/>
            </w:tcMar>
          </w:tcPr>
          <w:p w14:paraId="0354A44E" w14:textId="77777777" w:rsidR="009A7322" w:rsidRDefault="00B45AF6" w:rsidP="00B45AF6">
            <w:pPr>
              <w:spacing w:line="360" w:lineRule="auto"/>
              <w:jc w:val="center"/>
              <w:rPr>
                <w:color w:val="FFFFFF"/>
              </w:rPr>
            </w:pPr>
            <w:r>
              <w:rPr>
                <w:b/>
                <w:color w:val="FFFFFF"/>
              </w:rPr>
              <w:t>Here’s what everyone should know about the history of Residential Schooling in Canada...</w:t>
            </w:r>
          </w:p>
        </w:tc>
      </w:tr>
    </w:tbl>
    <w:p w14:paraId="0845981C" w14:textId="77777777" w:rsidR="009A7322" w:rsidRDefault="009A7322" w:rsidP="00B45AF6">
      <w:pPr>
        <w:spacing w:line="360" w:lineRule="auto"/>
      </w:pPr>
    </w:p>
    <w:p w14:paraId="70E93014" w14:textId="77777777" w:rsidR="009A7322" w:rsidRDefault="00B45AF6" w:rsidP="00B45AF6">
      <w:pPr>
        <w:pStyle w:val="Heading1"/>
        <w:spacing w:line="360" w:lineRule="auto"/>
      </w:pPr>
      <w:bookmarkStart w:id="7" w:name="_20mfwao0jjgi" w:colFirst="0" w:colLast="0"/>
      <w:bookmarkEnd w:id="7"/>
      <w:r>
        <w:t>Time Commitment</w:t>
      </w:r>
    </w:p>
    <w:p w14:paraId="3CE65B2A" w14:textId="77777777" w:rsidR="009A7322" w:rsidRDefault="00B45AF6" w:rsidP="00B45AF6">
      <w:pPr>
        <w:spacing w:line="360" w:lineRule="auto"/>
      </w:pPr>
      <w:r>
        <w:t xml:space="preserve">Plan to spend a total of three hours on this assignment. </w:t>
      </w:r>
    </w:p>
    <w:p w14:paraId="6C44234F" w14:textId="77777777" w:rsidR="009A7322" w:rsidRDefault="009A7322" w:rsidP="00B45AF6">
      <w:pPr>
        <w:pStyle w:val="Heading1"/>
        <w:spacing w:line="360" w:lineRule="auto"/>
      </w:pPr>
    </w:p>
    <w:p w14:paraId="0D0B91BA" w14:textId="77777777" w:rsidR="009A7322" w:rsidRDefault="00B45AF6" w:rsidP="00B45AF6">
      <w:pPr>
        <w:pStyle w:val="Heading1"/>
        <w:spacing w:line="360" w:lineRule="auto"/>
      </w:pPr>
      <w:bookmarkStart w:id="8" w:name="_clq28z68gtk6" w:colFirst="0" w:colLast="0"/>
      <w:bookmarkEnd w:id="8"/>
      <w:r>
        <w:t>Process</w:t>
      </w:r>
    </w:p>
    <w:p w14:paraId="0FE24226" w14:textId="77777777" w:rsidR="009A7322" w:rsidRDefault="00B45AF6" w:rsidP="00B45AF6">
      <w:pPr>
        <w:spacing w:line="360" w:lineRule="auto"/>
      </w:pPr>
      <w:r>
        <w:t xml:space="preserve">The checklist below should help you develop an amazing </w:t>
      </w:r>
      <w:proofErr w:type="gramStart"/>
      <w:r>
        <w:t>end product</w:t>
      </w:r>
      <w:proofErr w:type="gramEnd"/>
      <w:r>
        <w:t xml:space="preserve">! </w:t>
      </w:r>
    </w:p>
    <w:p w14:paraId="76105A68" w14:textId="77777777" w:rsidR="009A7322" w:rsidRDefault="009A7322" w:rsidP="00B45AF6">
      <w:pPr>
        <w:spacing w:line="360" w:lineRule="auto"/>
      </w:pPr>
    </w:p>
    <w:p w14:paraId="6C69473B" w14:textId="77777777" w:rsidR="009A7322" w:rsidRPr="00B45AF6" w:rsidRDefault="00B45AF6" w:rsidP="00B45AF6">
      <w:pPr>
        <w:pStyle w:val="Heading2"/>
        <w:spacing w:line="360" w:lineRule="auto"/>
        <w:rPr>
          <w:color w:val="943634" w:themeColor="accent2" w:themeShade="BF"/>
        </w:rPr>
      </w:pPr>
      <w:bookmarkStart w:id="9" w:name="_ewmhc2uc86bq" w:colFirst="0" w:colLast="0"/>
      <w:bookmarkEnd w:id="9"/>
      <w:r w:rsidRPr="00B45AF6">
        <w:rPr>
          <w:color w:val="943634" w:themeColor="accent2" w:themeShade="BF"/>
        </w:rPr>
        <w:t>Identify Your Audience</w:t>
      </w:r>
    </w:p>
    <w:p w14:paraId="1DDEA197" w14:textId="77777777" w:rsidR="009A7322" w:rsidRDefault="00B45AF6" w:rsidP="00B45AF6">
      <w:pPr>
        <w:numPr>
          <w:ilvl w:val="0"/>
          <w:numId w:val="4"/>
        </w:numPr>
        <w:spacing w:line="360" w:lineRule="auto"/>
      </w:pPr>
      <w:r>
        <w:t>Imagine that your assignment is going to be shared with more people than just me. Think about wh</w:t>
      </w:r>
      <w:r>
        <w:t xml:space="preserve">o you are creating for, asking yourself: </w:t>
      </w:r>
    </w:p>
    <w:p w14:paraId="00E9DAC7" w14:textId="77777777" w:rsidR="009A7322" w:rsidRDefault="00B45AF6" w:rsidP="00B45AF6">
      <w:pPr>
        <w:numPr>
          <w:ilvl w:val="1"/>
          <w:numId w:val="4"/>
        </w:numPr>
        <w:spacing w:line="360" w:lineRule="auto"/>
      </w:pPr>
      <w:r>
        <w:t>Who would benefit most from the information you have to share?</w:t>
      </w:r>
    </w:p>
    <w:p w14:paraId="267AAB42" w14:textId="77777777" w:rsidR="009A7322" w:rsidRDefault="00B45AF6" w:rsidP="00B45AF6">
      <w:pPr>
        <w:numPr>
          <w:ilvl w:val="1"/>
          <w:numId w:val="4"/>
        </w:numPr>
        <w:spacing w:line="360" w:lineRule="auto"/>
      </w:pPr>
      <w:r>
        <w:t>What is their age, gender, background, location?</w:t>
      </w:r>
    </w:p>
    <w:p w14:paraId="4B08C7D6" w14:textId="77777777" w:rsidR="009A7322" w:rsidRDefault="00B45AF6" w:rsidP="00B45AF6">
      <w:pPr>
        <w:numPr>
          <w:ilvl w:val="1"/>
          <w:numId w:val="4"/>
        </w:numPr>
        <w:spacing w:line="360" w:lineRule="auto"/>
      </w:pPr>
      <w:r>
        <w:t>What format would be most impactful and accessible for them?</w:t>
      </w:r>
    </w:p>
    <w:p w14:paraId="2AE73F50" w14:textId="77777777" w:rsidR="009A7322" w:rsidRDefault="00B45AF6" w:rsidP="00B45AF6">
      <w:pPr>
        <w:numPr>
          <w:ilvl w:val="0"/>
          <w:numId w:val="4"/>
        </w:numPr>
        <w:spacing w:line="360" w:lineRule="auto"/>
      </w:pPr>
      <w:r>
        <w:t>Once you’ve identified your target audien</w:t>
      </w:r>
      <w:r>
        <w:t>ce, write it down somewhere so you don’t forget.</w:t>
      </w:r>
    </w:p>
    <w:p w14:paraId="0474A4B3" w14:textId="77777777" w:rsidR="009A7322" w:rsidRDefault="009A7322" w:rsidP="00B45AF6">
      <w:pPr>
        <w:spacing w:line="360" w:lineRule="auto"/>
        <w:rPr>
          <w:shd w:val="clear" w:color="auto" w:fill="FF9900"/>
        </w:rPr>
      </w:pPr>
    </w:p>
    <w:p w14:paraId="09DF2931" w14:textId="77777777" w:rsidR="009A7322" w:rsidRDefault="00B45AF6" w:rsidP="00B45AF6">
      <w:pPr>
        <w:pStyle w:val="Heading2"/>
        <w:spacing w:line="360" w:lineRule="auto"/>
      </w:pPr>
      <w:bookmarkStart w:id="10" w:name="_l7ekarr3wqks" w:colFirst="0" w:colLast="0"/>
      <w:bookmarkEnd w:id="10"/>
      <w:r w:rsidRPr="00B45AF6">
        <w:rPr>
          <w:color w:val="943634" w:themeColor="accent2" w:themeShade="BF"/>
        </w:rPr>
        <w:t>Identify Your Format</w:t>
      </w:r>
    </w:p>
    <w:p w14:paraId="513BFF30" w14:textId="77777777" w:rsidR="009A7322" w:rsidRDefault="00B45AF6" w:rsidP="00B45AF6">
      <w:pPr>
        <w:numPr>
          <w:ilvl w:val="0"/>
          <w:numId w:val="2"/>
        </w:numPr>
        <w:spacing w:line="360" w:lineRule="auto"/>
      </w:pPr>
      <w:r>
        <w:t xml:space="preserve">Now that you’ve thought about what your potential audience might like to see, decide on a format for your assignment. </w:t>
      </w:r>
    </w:p>
    <w:p w14:paraId="05B9ABBC" w14:textId="77777777" w:rsidR="009A7322" w:rsidRDefault="00B45AF6" w:rsidP="00B45AF6">
      <w:pPr>
        <w:numPr>
          <w:ilvl w:val="1"/>
          <w:numId w:val="2"/>
        </w:numPr>
        <w:spacing w:line="360" w:lineRule="auto"/>
      </w:pPr>
      <w:r>
        <w:t>Here are some options to consider: poster, infographic, pamphlet, video, Prezi, recorded presentation or conversation, blog post, audio r</w:t>
      </w:r>
      <w:r>
        <w:t>ecording, mind map, public performance, Twitterstorm, traditional written assignment (boring), Facebook page, Podcast episode, etc.</w:t>
      </w:r>
    </w:p>
    <w:p w14:paraId="3EFDEFDD" w14:textId="77777777" w:rsidR="009A7322" w:rsidRDefault="00B45AF6" w:rsidP="00B45AF6">
      <w:pPr>
        <w:numPr>
          <w:ilvl w:val="1"/>
          <w:numId w:val="2"/>
        </w:numPr>
        <w:spacing w:line="360" w:lineRule="auto"/>
      </w:pPr>
      <w:r>
        <w:t xml:space="preserve">Honestly, the format you choose isn’t important to me. What is important is that you pick something that makes you excited, </w:t>
      </w:r>
      <w:r>
        <w:t>encourages your creativity, pushes you (at least slightly) outside of your comfort zone, and helps you communicate and share what you’ve learned in the unit. I’m a techie person, so if you need help with technology, I can probably support you or connect yo</w:t>
      </w:r>
      <w:r>
        <w:t xml:space="preserve">u with someone who can.  </w:t>
      </w:r>
    </w:p>
    <w:p w14:paraId="2EE7BD57" w14:textId="77777777" w:rsidR="009A7322" w:rsidRDefault="00B45AF6" w:rsidP="00B45AF6">
      <w:pPr>
        <w:numPr>
          <w:ilvl w:val="1"/>
          <w:numId w:val="2"/>
        </w:numPr>
        <w:spacing w:line="360" w:lineRule="auto"/>
      </w:pPr>
      <w:r>
        <w:lastRenderedPageBreak/>
        <w:t xml:space="preserve">If you’re </w:t>
      </w:r>
      <w:proofErr w:type="gramStart"/>
      <w:r>
        <w:t>really unsure</w:t>
      </w:r>
      <w:proofErr w:type="gramEnd"/>
      <w:r>
        <w:t xml:space="preserve"> about what format to pick, review the success criteria below. Knowing how I’ll be grading the assignment might help you </w:t>
      </w:r>
      <w:proofErr w:type="gramStart"/>
      <w:r>
        <w:t>make a decision</w:t>
      </w:r>
      <w:proofErr w:type="gramEnd"/>
      <w:r>
        <w:t xml:space="preserve">. If you’ve got an idea you want to run by me, I’d be </w:t>
      </w:r>
      <w:proofErr w:type="gramStart"/>
      <w:r>
        <w:t>really happy</w:t>
      </w:r>
      <w:proofErr w:type="gramEnd"/>
      <w:r>
        <w:t xml:space="preserve"> to d</w:t>
      </w:r>
      <w:r>
        <w:t xml:space="preserve">iscuss it with you. </w:t>
      </w:r>
    </w:p>
    <w:p w14:paraId="0B577419" w14:textId="77777777" w:rsidR="009A7322" w:rsidRDefault="009A7322" w:rsidP="00B45AF6">
      <w:pPr>
        <w:spacing w:line="360" w:lineRule="auto"/>
      </w:pPr>
    </w:p>
    <w:p w14:paraId="350D8D1E" w14:textId="77777777" w:rsidR="009A7322" w:rsidRDefault="00B45AF6" w:rsidP="00B45AF6">
      <w:pPr>
        <w:pStyle w:val="Heading2"/>
        <w:spacing w:line="360" w:lineRule="auto"/>
      </w:pPr>
      <w:bookmarkStart w:id="11" w:name="_qyvhsprq3r3j" w:colFirst="0" w:colLast="0"/>
      <w:bookmarkEnd w:id="11"/>
      <w:r w:rsidRPr="00B45AF6">
        <w:rPr>
          <w:color w:val="943634" w:themeColor="accent2" w:themeShade="BF"/>
        </w:rPr>
        <w:t>Grow Your Knowledge</w:t>
      </w:r>
    </w:p>
    <w:p w14:paraId="63EB8DEA" w14:textId="77777777" w:rsidR="009A7322" w:rsidRDefault="00B45AF6" w:rsidP="00B45AF6">
      <w:pPr>
        <w:numPr>
          <w:ilvl w:val="0"/>
          <w:numId w:val="4"/>
        </w:numPr>
        <w:spacing w:line="360" w:lineRule="auto"/>
      </w:pPr>
      <w:r>
        <w:t xml:space="preserve">Work through the </w:t>
      </w:r>
      <w:proofErr w:type="spellStart"/>
      <w:r>
        <w:rPr>
          <w:i/>
        </w:rPr>
        <w:t>Ànikeyàdjimowin</w:t>
      </w:r>
      <w:proofErr w:type="spellEnd"/>
      <w:r>
        <w:rPr>
          <w:i/>
        </w:rPr>
        <w:t xml:space="preserve"> ● Understanding Past Events</w:t>
      </w:r>
      <w:r>
        <w:t xml:space="preserve"> unit, taking note of any information that you think is worth sharing. </w:t>
      </w:r>
    </w:p>
    <w:p w14:paraId="5EB037ED" w14:textId="77777777" w:rsidR="009A7322" w:rsidRDefault="00B45AF6" w:rsidP="00B45AF6">
      <w:pPr>
        <w:numPr>
          <w:ilvl w:val="0"/>
          <w:numId w:val="4"/>
        </w:numPr>
        <w:spacing w:line="360" w:lineRule="auto"/>
      </w:pPr>
      <w:r>
        <w:t xml:space="preserve">This will be the “rough work” for your assignment. </w:t>
      </w:r>
    </w:p>
    <w:p w14:paraId="295E6AD9" w14:textId="77777777" w:rsidR="009A7322" w:rsidRDefault="009A7322" w:rsidP="00B45AF6">
      <w:pPr>
        <w:spacing w:line="360" w:lineRule="auto"/>
      </w:pPr>
    </w:p>
    <w:p w14:paraId="2635C1F4" w14:textId="77777777" w:rsidR="009A7322" w:rsidRPr="00B45AF6" w:rsidRDefault="00B45AF6" w:rsidP="00B45AF6">
      <w:pPr>
        <w:pStyle w:val="Heading2"/>
        <w:spacing w:line="360" w:lineRule="auto"/>
        <w:rPr>
          <w:color w:val="943634" w:themeColor="accent2" w:themeShade="BF"/>
        </w:rPr>
      </w:pPr>
      <w:bookmarkStart w:id="12" w:name="_g60fqeh3rjw2" w:colFirst="0" w:colLast="0"/>
      <w:bookmarkEnd w:id="12"/>
      <w:r w:rsidRPr="00B45AF6">
        <w:rPr>
          <w:color w:val="943634" w:themeColor="accent2" w:themeShade="BF"/>
        </w:rPr>
        <w:t>Share Your Knowledge</w:t>
      </w:r>
    </w:p>
    <w:p w14:paraId="775E6D2D" w14:textId="77777777" w:rsidR="009A7322" w:rsidRDefault="00B45AF6" w:rsidP="00B45AF6">
      <w:pPr>
        <w:numPr>
          <w:ilvl w:val="0"/>
          <w:numId w:val="1"/>
        </w:numPr>
        <w:spacing w:line="360" w:lineRule="auto"/>
      </w:pPr>
      <w:r>
        <w:t xml:space="preserve">Convert </w:t>
      </w:r>
      <w:r>
        <w:t xml:space="preserve">your rough work into a more polished final product. Give yourself permission for it to not be perfect - you don’t have endless amounts of time; you have three hours to get it done. </w:t>
      </w:r>
    </w:p>
    <w:p w14:paraId="7C8F58BF" w14:textId="77777777" w:rsidR="009A7322" w:rsidRDefault="00B45AF6" w:rsidP="00B45AF6">
      <w:pPr>
        <w:numPr>
          <w:ilvl w:val="0"/>
          <w:numId w:val="1"/>
        </w:numPr>
        <w:spacing w:line="360" w:lineRule="auto"/>
      </w:pPr>
      <w:r>
        <w:t xml:space="preserve">Complete the Application One Self-Assessment, posted in Moodle.  </w:t>
      </w:r>
    </w:p>
    <w:p w14:paraId="224C8BE7" w14:textId="77777777" w:rsidR="009A7322" w:rsidRDefault="00B45AF6" w:rsidP="00B45AF6">
      <w:pPr>
        <w:numPr>
          <w:ilvl w:val="0"/>
          <w:numId w:val="1"/>
        </w:numPr>
        <w:spacing w:line="360" w:lineRule="auto"/>
      </w:pPr>
      <w:r>
        <w:t>Submit y</w:t>
      </w:r>
      <w:r>
        <w:t xml:space="preserve">our assignment to the Application One assignment </w:t>
      </w:r>
      <w:proofErr w:type="spellStart"/>
      <w:r>
        <w:t>dropbox</w:t>
      </w:r>
      <w:proofErr w:type="spellEnd"/>
      <w:r>
        <w:t xml:space="preserve"> in Moodle. </w:t>
      </w:r>
    </w:p>
    <w:p w14:paraId="6D9FE1C6" w14:textId="77777777" w:rsidR="009A7322" w:rsidRDefault="00B45AF6" w:rsidP="00B45AF6">
      <w:pPr>
        <w:numPr>
          <w:ilvl w:val="0"/>
          <w:numId w:val="1"/>
        </w:numPr>
        <w:spacing w:line="360" w:lineRule="auto"/>
      </w:pPr>
      <w:r>
        <w:t xml:space="preserve">If you’re comfortable, celebrate your work by sharing it with others! </w:t>
      </w:r>
    </w:p>
    <w:p w14:paraId="29A5665D" w14:textId="77777777" w:rsidR="009A7322" w:rsidRDefault="00B45AF6" w:rsidP="00B45AF6">
      <w:pPr>
        <w:pStyle w:val="Heading1"/>
        <w:spacing w:line="360" w:lineRule="auto"/>
      </w:pPr>
      <w:bookmarkStart w:id="13" w:name="_nkurb5oi9lty" w:colFirst="0" w:colLast="0"/>
      <w:bookmarkEnd w:id="13"/>
      <w:r>
        <w:t>Success Criteria</w:t>
      </w:r>
    </w:p>
    <w:p w14:paraId="4954B3F5" w14:textId="77777777" w:rsidR="009A7322" w:rsidRDefault="00B45AF6" w:rsidP="00B45AF6">
      <w:pPr>
        <w:spacing w:line="360" w:lineRule="auto"/>
      </w:pPr>
      <w:r>
        <w:t>This assignment is worth 15% of your final mark. To keep it simple, I’ll mark it out of 15. I’m usi</w:t>
      </w:r>
      <w:r>
        <w:t>ng a passable / solid / exceptional approach to evaluating. Decide for yourself how much time and effort you wish to put into this assignment, and act accordingly! The marks you’ll get for each item are listed on the left. 15 marks = 15%. Remember that you</w:t>
      </w:r>
      <w:r>
        <w:t>r work must conform with Cambrian’s expectations related to Academic Integrity (</w:t>
      </w:r>
      <w:hyperlink r:id="rId11">
        <w:r>
          <w:rPr>
            <w:color w:val="1155CC"/>
            <w:u w:val="single"/>
          </w:rPr>
          <w:t>review the Policy here</w:t>
        </w:r>
      </w:hyperlink>
      <w:r>
        <w:t xml:space="preserve">). </w:t>
      </w:r>
    </w:p>
    <w:p w14:paraId="5188A45B" w14:textId="77777777" w:rsidR="009A7322" w:rsidRDefault="009A7322" w:rsidP="00B45AF6">
      <w:pPr>
        <w:spacing w:line="360" w:lineRule="auto"/>
        <w:rPr>
          <w:sz w:val="4"/>
          <w:szCs w:val="4"/>
        </w:rPr>
      </w:pPr>
    </w:p>
    <w:tbl>
      <w:tblPr>
        <w:tblStyle w:val="a0"/>
        <w:tblW w:w="10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9881"/>
      </w:tblGrid>
      <w:tr w:rsidR="009A7322" w14:paraId="124944B0" w14:textId="77777777">
        <w:trPr>
          <w:trHeight w:val="420"/>
        </w:trPr>
        <w:tc>
          <w:tcPr>
            <w:tcW w:w="459" w:type="dxa"/>
            <w:shd w:val="clear" w:color="auto" w:fill="000000"/>
            <w:tcMar>
              <w:top w:w="100" w:type="dxa"/>
              <w:left w:w="100" w:type="dxa"/>
              <w:bottom w:w="100" w:type="dxa"/>
              <w:right w:w="100" w:type="dxa"/>
            </w:tcMar>
            <w:vAlign w:val="center"/>
          </w:tcPr>
          <w:p w14:paraId="0216158C" w14:textId="77777777" w:rsidR="009A7322" w:rsidRDefault="009A7322" w:rsidP="00B45AF6">
            <w:pPr>
              <w:widowControl w:val="0"/>
              <w:pBdr>
                <w:top w:val="nil"/>
                <w:left w:val="nil"/>
                <w:bottom w:val="nil"/>
                <w:right w:val="nil"/>
                <w:between w:val="nil"/>
              </w:pBdr>
              <w:spacing w:line="360" w:lineRule="auto"/>
              <w:rPr>
                <w:b/>
                <w:color w:val="FFFFFF"/>
                <w:sz w:val="20"/>
                <w:szCs w:val="20"/>
              </w:rPr>
            </w:pPr>
          </w:p>
        </w:tc>
        <w:tc>
          <w:tcPr>
            <w:tcW w:w="9878" w:type="dxa"/>
            <w:shd w:val="clear" w:color="auto" w:fill="000000"/>
            <w:tcMar>
              <w:top w:w="100" w:type="dxa"/>
              <w:left w:w="100" w:type="dxa"/>
              <w:bottom w:w="100" w:type="dxa"/>
              <w:right w:w="100" w:type="dxa"/>
            </w:tcMar>
          </w:tcPr>
          <w:p w14:paraId="24455136"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To achieve a passing mark (8/15), submit</w:t>
            </w:r>
            <w:r>
              <w:rPr>
                <w:b/>
                <w:color w:val="FFFFFF"/>
                <w:sz w:val="20"/>
                <w:szCs w:val="20"/>
              </w:rPr>
              <w:t xml:space="preserve"> an assignment that:  </w:t>
            </w:r>
          </w:p>
        </w:tc>
      </w:tr>
      <w:tr w:rsidR="009A7322" w14:paraId="29BBB292" w14:textId="77777777">
        <w:trPr>
          <w:trHeight w:val="420"/>
        </w:trPr>
        <w:tc>
          <w:tcPr>
            <w:tcW w:w="459" w:type="dxa"/>
            <w:shd w:val="clear" w:color="auto" w:fill="000000"/>
            <w:tcMar>
              <w:top w:w="100" w:type="dxa"/>
              <w:left w:w="100" w:type="dxa"/>
              <w:bottom w:w="100" w:type="dxa"/>
              <w:right w:w="100" w:type="dxa"/>
            </w:tcMar>
            <w:vAlign w:val="center"/>
          </w:tcPr>
          <w:p w14:paraId="1FDCC3AB"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1</w:t>
            </w:r>
          </w:p>
        </w:tc>
        <w:tc>
          <w:tcPr>
            <w:tcW w:w="9878" w:type="dxa"/>
            <w:shd w:val="clear" w:color="auto" w:fill="auto"/>
            <w:tcMar>
              <w:top w:w="100" w:type="dxa"/>
              <w:left w:w="100" w:type="dxa"/>
              <w:bottom w:w="100" w:type="dxa"/>
              <w:right w:w="100" w:type="dxa"/>
            </w:tcMar>
          </w:tcPr>
          <w:p w14:paraId="734B45A5" w14:textId="77777777" w:rsidR="009A7322" w:rsidRDefault="00B45AF6" w:rsidP="00B45AF6">
            <w:pPr>
              <w:widowControl w:val="0"/>
              <w:pBdr>
                <w:top w:val="nil"/>
                <w:left w:val="nil"/>
                <w:bottom w:val="nil"/>
                <w:right w:val="nil"/>
                <w:between w:val="nil"/>
              </w:pBdr>
              <w:spacing w:line="360" w:lineRule="auto"/>
              <w:rPr>
                <w:sz w:val="20"/>
                <w:szCs w:val="20"/>
              </w:rPr>
            </w:pPr>
            <w:r>
              <w:rPr>
                <w:sz w:val="20"/>
                <w:szCs w:val="20"/>
              </w:rPr>
              <w:t>Explicitly indicates where you’re getting your information from by including in-text citations and a complete list of references</w:t>
            </w:r>
          </w:p>
        </w:tc>
      </w:tr>
      <w:tr w:rsidR="009A7322" w14:paraId="0987477B" w14:textId="77777777">
        <w:trPr>
          <w:trHeight w:val="420"/>
        </w:trPr>
        <w:tc>
          <w:tcPr>
            <w:tcW w:w="459" w:type="dxa"/>
            <w:vMerge w:val="restart"/>
            <w:shd w:val="clear" w:color="auto" w:fill="000000"/>
            <w:tcMar>
              <w:top w:w="100" w:type="dxa"/>
              <w:left w:w="100" w:type="dxa"/>
              <w:bottom w:w="100" w:type="dxa"/>
              <w:right w:w="100" w:type="dxa"/>
            </w:tcMar>
          </w:tcPr>
          <w:p w14:paraId="20BE469C"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 xml:space="preserve">2 </w:t>
            </w:r>
          </w:p>
          <w:p w14:paraId="3EA791A8" w14:textId="77777777" w:rsidR="009A7322" w:rsidRDefault="00B45AF6" w:rsidP="00B45AF6">
            <w:pPr>
              <w:widowControl w:val="0"/>
              <w:spacing w:line="360" w:lineRule="auto"/>
              <w:rPr>
                <w:b/>
                <w:color w:val="FFFFFF"/>
                <w:sz w:val="20"/>
                <w:szCs w:val="20"/>
              </w:rPr>
            </w:pPr>
            <w:r>
              <w:rPr>
                <w:b/>
                <w:color w:val="FFFFFF"/>
                <w:sz w:val="20"/>
                <w:szCs w:val="20"/>
              </w:rPr>
              <w:t>3</w:t>
            </w:r>
          </w:p>
          <w:p w14:paraId="3D8BC2B5" w14:textId="77777777" w:rsidR="009A7322" w:rsidRDefault="009A7322" w:rsidP="00B45AF6">
            <w:pPr>
              <w:widowControl w:val="0"/>
              <w:spacing w:line="360" w:lineRule="auto"/>
              <w:rPr>
                <w:b/>
                <w:color w:val="FFFFFF"/>
                <w:sz w:val="20"/>
                <w:szCs w:val="20"/>
              </w:rPr>
            </w:pPr>
          </w:p>
        </w:tc>
        <w:tc>
          <w:tcPr>
            <w:tcW w:w="9878" w:type="dxa"/>
            <w:vMerge w:val="restart"/>
            <w:shd w:val="clear" w:color="auto" w:fill="auto"/>
            <w:tcMar>
              <w:top w:w="100" w:type="dxa"/>
              <w:left w:w="100" w:type="dxa"/>
              <w:bottom w:w="100" w:type="dxa"/>
              <w:right w:w="100" w:type="dxa"/>
            </w:tcMar>
          </w:tcPr>
          <w:p w14:paraId="35B96A14" w14:textId="77777777" w:rsidR="009A7322" w:rsidRDefault="00B45AF6" w:rsidP="00B45AF6">
            <w:pPr>
              <w:widowControl w:val="0"/>
              <w:spacing w:line="360" w:lineRule="auto"/>
              <w:rPr>
                <w:sz w:val="20"/>
                <w:szCs w:val="20"/>
              </w:rPr>
            </w:pPr>
            <w:r>
              <w:rPr>
                <w:sz w:val="20"/>
                <w:szCs w:val="20"/>
              </w:rPr>
              <w:t>Includes at least four accurate facts (0.5 mark each) related to the factors that contributed to the establishment of the Residential School system by addressing questions such as:</w:t>
            </w:r>
          </w:p>
          <w:p w14:paraId="25275051" w14:textId="77777777" w:rsidR="009A7322" w:rsidRDefault="009A7322" w:rsidP="00B45AF6">
            <w:pPr>
              <w:widowControl w:val="0"/>
              <w:spacing w:line="360" w:lineRule="auto"/>
              <w:rPr>
                <w:sz w:val="4"/>
                <w:szCs w:val="4"/>
              </w:rPr>
            </w:pPr>
          </w:p>
          <w:p w14:paraId="7040FF1A" w14:textId="77777777" w:rsidR="009A7322" w:rsidRDefault="00B45AF6" w:rsidP="00B45AF6">
            <w:pPr>
              <w:widowControl w:val="0"/>
              <w:numPr>
                <w:ilvl w:val="0"/>
                <w:numId w:val="3"/>
              </w:numPr>
              <w:spacing w:line="360" w:lineRule="auto"/>
              <w:rPr>
                <w:sz w:val="20"/>
                <w:szCs w:val="20"/>
              </w:rPr>
            </w:pPr>
            <w:r>
              <w:rPr>
                <w:sz w:val="20"/>
                <w:szCs w:val="20"/>
              </w:rPr>
              <w:t>What assumptions, biases, and prejudices led to the creation of Residentia</w:t>
            </w:r>
            <w:r>
              <w:rPr>
                <w:sz w:val="20"/>
                <w:szCs w:val="20"/>
              </w:rPr>
              <w:t xml:space="preserve">l Schools? </w:t>
            </w:r>
          </w:p>
          <w:p w14:paraId="088773D2" w14:textId="77777777" w:rsidR="009A7322" w:rsidRDefault="00B45AF6" w:rsidP="00B45AF6">
            <w:pPr>
              <w:widowControl w:val="0"/>
              <w:numPr>
                <w:ilvl w:val="0"/>
                <w:numId w:val="3"/>
              </w:numPr>
              <w:spacing w:line="360" w:lineRule="auto"/>
              <w:rPr>
                <w:sz w:val="20"/>
                <w:szCs w:val="20"/>
              </w:rPr>
            </w:pPr>
            <w:r>
              <w:rPr>
                <w:sz w:val="20"/>
                <w:szCs w:val="20"/>
              </w:rPr>
              <w:t>What was the intent / purpose of Residential Schools?</w:t>
            </w:r>
          </w:p>
          <w:p w14:paraId="4F72FE01" w14:textId="77777777" w:rsidR="009A7322" w:rsidRDefault="00B45AF6" w:rsidP="00B45AF6">
            <w:pPr>
              <w:widowControl w:val="0"/>
              <w:numPr>
                <w:ilvl w:val="0"/>
                <w:numId w:val="3"/>
              </w:numPr>
              <w:spacing w:line="360" w:lineRule="auto"/>
              <w:rPr>
                <w:sz w:val="20"/>
                <w:szCs w:val="20"/>
              </w:rPr>
            </w:pPr>
            <w:r>
              <w:rPr>
                <w:sz w:val="20"/>
                <w:szCs w:val="20"/>
              </w:rPr>
              <w:t xml:space="preserve">Who were the persons responsible for establishing Residential Schools across Canada? </w:t>
            </w:r>
          </w:p>
        </w:tc>
      </w:tr>
      <w:tr w:rsidR="009A7322" w14:paraId="39978E10" w14:textId="77777777">
        <w:trPr>
          <w:trHeight w:val="420"/>
        </w:trPr>
        <w:tc>
          <w:tcPr>
            <w:tcW w:w="459" w:type="dxa"/>
            <w:vMerge/>
            <w:shd w:val="clear" w:color="auto" w:fill="000000"/>
            <w:tcMar>
              <w:top w:w="100" w:type="dxa"/>
              <w:left w:w="100" w:type="dxa"/>
              <w:bottom w:w="100" w:type="dxa"/>
              <w:right w:w="100" w:type="dxa"/>
            </w:tcMar>
          </w:tcPr>
          <w:p w14:paraId="25CDE85E" w14:textId="77777777" w:rsidR="009A7322" w:rsidRDefault="009A7322" w:rsidP="00B45AF6">
            <w:pPr>
              <w:widowControl w:val="0"/>
              <w:pBdr>
                <w:top w:val="nil"/>
                <w:left w:val="nil"/>
                <w:bottom w:val="nil"/>
                <w:right w:val="nil"/>
                <w:between w:val="nil"/>
              </w:pBdr>
              <w:spacing w:line="360" w:lineRule="auto"/>
              <w:rPr>
                <w:b/>
                <w:color w:val="FFFFFF"/>
              </w:rPr>
            </w:pPr>
          </w:p>
        </w:tc>
        <w:tc>
          <w:tcPr>
            <w:tcW w:w="9878" w:type="dxa"/>
            <w:vMerge/>
            <w:shd w:val="clear" w:color="auto" w:fill="auto"/>
            <w:tcMar>
              <w:top w:w="100" w:type="dxa"/>
              <w:left w:w="100" w:type="dxa"/>
              <w:bottom w:w="100" w:type="dxa"/>
              <w:right w:w="100" w:type="dxa"/>
            </w:tcMar>
          </w:tcPr>
          <w:p w14:paraId="675817D7" w14:textId="77777777" w:rsidR="009A7322" w:rsidRDefault="009A7322" w:rsidP="00B45AF6">
            <w:pPr>
              <w:widowControl w:val="0"/>
              <w:spacing w:line="360" w:lineRule="auto"/>
            </w:pPr>
          </w:p>
        </w:tc>
      </w:tr>
      <w:tr w:rsidR="009A7322" w14:paraId="7640369D" w14:textId="77777777">
        <w:trPr>
          <w:trHeight w:val="420"/>
        </w:trPr>
        <w:tc>
          <w:tcPr>
            <w:tcW w:w="459" w:type="dxa"/>
            <w:shd w:val="clear" w:color="auto" w:fill="000000"/>
            <w:tcMar>
              <w:top w:w="100" w:type="dxa"/>
              <w:left w:w="100" w:type="dxa"/>
              <w:bottom w:w="100" w:type="dxa"/>
              <w:right w:w="100" w:type="dxa"/>
            </w:tcMar>
          </w:tcPr>
          <w:p w14:paraId="0631D86D"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4</w:t>
            </w:r>
          </w:p>
          <w:p w14:paraId="4148948E"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5</w:t>
            </w:r>
          </w:p>
          <w:p w14:paraId="1877E5F4"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6</w:t>
            </w:r>
          </w:p>
        </w:tc>
        <w:tc>
          <w:tcPr>
            <w:tcW w:w="9878" w:type="dxa"/>
            <w:shd w:val="clear" w:color="auto" w:fill="auto"/>
            <w:tcMar>
              <w:top w:w="100" w:type="dxa"/>
              <w:left w:w="100" w:type="dxa"/>
              <w:bottom w:w="100" w:type="dxa"/>
              <w:right w:w="100" w:type="dxa"/>
            </w:tcMar>
          </w:tcPr>
          <w:p w14:paraId="4ABD775D" w14:textId="77777777" w:rsidR="009A7322" w:rsidRDefault="00B45AF6" w:rsidP="00B45AF6">
            <w:pPr>
              <w:widowControl w:val="0"/>
              <w:spacing w:line="360" w:lineRule="auto"/>
              <w:rPr>
                <w:sz w:val="20"/>
                <w:szCs w:val="20"/>
              </w:rPr>
            </w:pPr>
            <w:r>
              <w:rPr>
                <w:sz w:val="20"/>
                <w:szCs w:val="20"/>
              </w:rPr>
              <w:t xml:space="preserve">Includes at least six accurate statements that describe some of the main characteristics of the Residential School system by addressing questions such as: </w:t>
            </w:r>
          </w:p>
          <w:p w14:paraId="61990DB0" w14:textId="77777777" w:rsidR="009A7322" w:rsidRDefault="009A7322" w:rsidP="00B45AF6">
            <w:pPr>
              <w:widowControl w:val="0"/>
              <w:spacing w:line="360" w:lineRule="auto"/>
              <w:rPr>
                <w:sz w:val="4"/>
                <w:szCs w:val="4"/>
              </w:rPr>
            </w:pPr>
          </w:p>
          <w:p w14:paraId="47AF1026" w14:textId="77777777" w:rsidR="009A7322" w:rsidRDefault="00B45AF6" w:rsidP="00B45AF6">
            <w:pPr>
              <w:widowControl w:val="0"/>
              <w:numPr>
                <w:ilvl w:val="0"/>
                <w:numId w:val="3"/>
              </w:numPr>
              <w:spacing w:line="360" w:lineRule="auto"/>
              <w:rPr>
                <w:sz w:val="20"/>
                <w:szCs w:val="20"/>
              </w:rPr>
            </w:pPr>
            <w:r>
              <w:rPr>
                <w:sz w:val="20"/>
                <w:szCs w:val="20"/>
              </w:rPr>
              <w:t xml:space="preserve">Who were the persons responsible for running Residential Schools? </w:t>
            </w:r>
          </w:p>
          <w:p w14:paraId="220B5B45" w14:textId="77777777" w:rsidR="009A7322" w:rsidRDefault="00B45AF6" w:rsidP="00B45AF6">
            <w:pPr>
              <w:widowControl w:val="0"/>
              <w:numPr>
                <w:ilvl w:val="0"/>
                <w:numId w:val="3"/>
              </w:numPr>
              <w:spacing w:line="360" w:lineRule="auto"/>
              <w:rPr>
                <w:sz w:val="20"/>
                <w:szCs w:val="20"/>
              </w:rPr>
            </w:pPr>
            <w:r>
              <w:rPr>
                <w:sz w:val="20"/>
                <w:szCs w:val="20"/>
              </w:rPr>
              <w:t xml:space="preserve">For how long were Residential Schools in operation? When did the first school open? When did the last school close? </w:t>
            </w:r>
          </w:p>
          <w:p w14:paraId="28B93B43" w14:textId="77777777" w:rsidR="009A7322" w:rsidRDefault="00B45AF6" w:rsidP="00B45AF6">
            <w:pPr>
              <w:widowControl w:val="0"/>
              <w:numPr>
                <w:ilvl w:val="0"/>
                <w:numId w:val="3"/>
              </w:numPr>
              <w:spacing w:line="360" w:lineRule="auto"/>
              <w:rPr>
                <w:sz w:val="20"/>
                <w:szCs w:val="20"/>
              </w:rPr>
            </w:pPr>
            <w:r>
              <w:rPr>
                <w:sz w:val="20"/>
                <w:szCs w:val="20"/>
              </w:rPr>
              <w:t xml:space="preserve">How were children taken to Residential Schools? </w:t>
            </w:r>
          </w:p>
          <w:p w14:paraId="652340F8" w14:textId="77777777" w:rsidR="009A7322" w:rsidRDefault="00B45AF6" w:rsidP="00B45AF6">
            <w:pPr>
              <w:widowControl w:val="0"/>
              <w:numPr>
                <w:ilvl w:val="0"/>
                <w:numId w:val="3"/>
              </w:numPr>
              <w:spacing w:line="360" w:lineRule="auto"/>
              <w:rPr>
                <w:sz w:val="20"/>
                <w:szCs w:val="20"/>
              </w:rPr>
            </w:pPr>
            <w:r>
              <w:rPr>
                <w:sz w:val="20"/>
                <w:szCs w:val="20"/>
              </w:rPr>
              <w:lastRenderedPageBreak/>
              <w:t xml:space="preserve">How many children attended Residential Schools? </w:t>
            </w:r>
          </w:p>
          <w:p w14:paraId="14805CD0" w14:textId="77777777" w:rsidR="009A7322" w:rsidRDefault="00B45AF6" w:rsidP="00B45AF6">
            <w:pPr>
              <w:widowControl w:val="0"/>
              <w:numPr>
                <w:ilvl w:val="0"/>
                <w:numId w:val="3"/>
              </w:numPr>
              <w:spacing w:line="360" w:lineRule="auto"/>
              <w:rPr>
                <w:sz w:val="20"/>
                <w:szCs w:val="20"/>
              </w:rPr>
            </w:pPr>
            <w:r>
              <w:rPr>
                <w:sz w:val="20"/>
                <w:szCs w:val="20"/>
              </w:rPr>
              <w:t xml:space="preserve">What was </w:t>
            </w:r>
            <w:proofErr w:type="gramStart"/>
            <w:r>
              <w:rPr>
                <w:sz w:val="20"/>
                <w:szCs w:val="20"/>
              </w:rPr>
              <w:t>life like</w:t>
            </w:r>
            <w:proofErr w:type="gramEnd"/>
            <w:r>
              <w:rPr>
                <w:sz w:val="20"/>
                <w:szCs w:val="20"/>
              </w:rPr>
              <w:t xml:space="preserve"> at Residential School?</w:t>
            </w:r>
          </w:p>
          <w:p w14:paraId="1B754E90" w14:textId="77777777" w:rsidR="009A7322" w:rsidRDefault="00B45AF6" w:rsidP="00B45AF6">
            <w:pPr>
              <w:widowControl w:val="0"/>
              <w:numPr>
                <w:ilvl w:val="0"/>
                <w:numId w:val="3"/>
              </w:numPr>
              <w:spacing w:line="360" w:lineRule="auto"/>
              <w:rPr>
                <w:sz w:val="20"/>
                <w:szCs w:val="20"/>
              </w:rPr>
            </w:pPr>
            <w:r>
              <w:rPr>
                <w:sz w:val="20"/>
                <w:szCs w:val="20"/>
              </w:rPr>
              <w:t>How many children are estimated to have died at Residential Schools?</w:t>
            </w:r>
          </w:p>
          <w:p w14:paraId="7E53AA39" w14:textId="77777777" w:rsidR="009A7322" w:rsidRDefault="00B45AF6" w:rsidP="00B45AF6">
            <w:pPr>
              <w:widowControl w:val="0"/>
              <w:numPr>
                <w:ilvl w:val="0"/>
                <w:numId w:val="3"/>
              </w:numPr>
              <w:spacing w:line="360" w:lineRule="auto"/>
              <w:rPr>
                <w:sz w:val="20"/>
                <w:szCs w:val="20"/>
              </w:rPr>
            </w:pPr>
            <w:r>
              <w:rPr>
                <w:sz w:val="20"/>
                <w:szCs w:val="20"/>
              </w:rPr>
              <w:t xml:space="preserve">What were children allowed and not allowed to do? </w:t>
            </w:r>
          </w:p>
          <w:p w14:paraId="6AB64A96" w14:textId="77777777" w:rsidR="009A7322" w:rsidRDefault="00B45AF6" w:rsidP="00B45AF6">
            <w:pPr>
              <w:widowControl w:val="0"/>
              <w:numPr>
                <w:ilvl w:val="0"/>
                <w:numId w:val="3"/>
              </w:numPr>
              <w:spacing w:line="360" w:lineRule="auto"/>
              <w:rPr>
                <w:sz w:val="20"/>
                <w:szCs w:val="20"/>
              </w:rPr>
            </w:pPr>
            <w:r>
              <w:rPr>
                <w:sz w:val="20"/>
                <w:szCs w:val="20"/>
              </w:rPr>
              <w:t xml:space="preserve">What was a child’s day like? </w:t>
            </w:r>
          </w:p>
          <w:p w14:paraId="6E583C53" w14:textId="77777777" w:rsidR="009A7322" w:rsidRDefault="00B45AF6" w:rsidP="00B45AF6">
            <w:pPr>
              <w:widowControl w:val="0"/>
              <w:numPr>
                <w:ilvl w:val="0"/>
                <w:numId w:val="3"/>
              </w:numPr>
              <w:spacing w:line="360" w:lineRule="auto"/>
              <w:rPr>
                <w:sz w:val="20"/>
                <w:szCs w:val="20"/>
              </w:rPr>
            </w:pPr>
            <w:r>
              <w:rPr>
                <w:sz w:val="20"/>
                <w:szCs w:val="20"/>
              </w:rPr>
              <w:t xml:space="preserve">What was the actual educational programming like? </w:t>
            </w:r>
          </w:p>
          <w:p w14:paraId="4A0F2234" w14:textId="77777777" w:rsidR="009A7322" w:rsidRDefault="00B45AF6" w:rsidP="00B45AF6">
            <w:pPr>
              <w:widowControl w:val="0"/>
              <w:numPr>
                <w:ilvl w:val="0"/>
                <w:numId w:val="3"/>
              </w:numPr>
              <w:spacing w:line="360" w:lineRule="auto"/>
              <w:rPr>
                <w:sz w:val="20"/>
                <w:szCs w:val="20"/>
              </w:rPr>
            </w:pPr>
            <w:r>
              <w:rPr>
                <w:sz w:val="20"/>
                <w:szCs w:val="20"/>
              </w:rPr>
              <w:t xml:space="preserve">What sorts of abuses occurred at Residential Schools? </w:t>
            </w:r>
          </w:p>
          <w:p w14:paraId="41A00E04" w14:textId="77777777" w:rsidR="009A7322" w:rsidRDefault="00B45AF6" w:rsidP="00B45AF6">
            <w:pPr>
              <w:widowControl w:val="0"/>
              <w:numPr>
                <w:ilvl w:val="0"/>
                <w:numId w:val="3"/>
              </w:numPr>
              <w:spacing w:line="360" w:lineRule="auto"/>
              <w:rPr>
                <w:sz w:val="20"/>
                <w:szCs w:val="20"/>
              </w:rPr>
            </w:pPr>
            <w:r>
              <w:rPr>
                <w:sz w:val="20"/>
                <w:szCs w:val="20"/>
              </w:rPr>
              <w:t>How were children’s dietary, health, and wellness needs attended to (or not attended to)?</w:t>
            </w:r>
          </w:p>
          <w:p w14:paraId="34468339" w14:textId="77777777" w:rsidR="009A7322" w:rsidRDefault="00B45AF6" w:rsidP="00B45AF6">
            <w:pPr>
              <w:widowControl w:val="0"/>
              <w:numPr>
                <w:ilvl w:val="0"/>
                <w:numId w:val="3"/>
              </w:numPr>
              <w:spacing w:line="360" w:lineRule="auto"/>
              <w:rPr>
                <w:sz w:val="20"/>
                <w:szCs w:val="20"/>
              </w:rPr>
            </w:pPr>
            <w:r>
              <w:rPr>
                <w:sz w:val="20"/>
                <w:szCs w:val="20"/>
              </w:rPr>
              <w:t xml:space="preserve">What sorts of resistance activities did students and parents engage in? </w:t>
            </w:r>
          </w:p>
          <w:p w14:paraId="1024FE66" w14:textId="77777777" w:rsidR="009A7322" w:rsidRDefault="00B45AF6" w:rsidP="00B45AF6">
            <w:pPr>
              <w:widowControl w:val="0"/>
              <w:numPr>
                <w:ilvl w:val="0"/>
                <w:numId w:val="3"/>
              </w:numPr>
              <w:spacing w:line="360" w:lineRule="auto"/>
              <w:rPr>
                <w:sz w:val="20"/>
                <w:szCs w:val="20"/>
              </w:rPr>
            </w:pPr>
            <w:r>
              <w:rPr>
                <w:sz w:val="20"/>
                <w:szCs w:val="20"/>
              </w:rPr>
              <w:t xml:space="preserve">How did children and parents support each other through the era of Residential Schooling? </w:t>
            </w:r>
          </w:p>
        </w:tc>
      </w:tr>
      <w:tr w:rsidR="009A7322" w14:paraId="42F40D6D" w14:textId="77777777">
        <w:trPr>
          <w:trHeight w:val="420"/>
        </w:trPr>
        <w:tc>
          <w:tcPr>
            <w:tcW w:w="459" w:type="dxa"/>
            <w:shd w:val="clear" w:color="auto" w:fill="000000"/>
            <w:tcMar>
              <w:top w:w="100" w:type="dxa"/>
              <w:left w:w="100" w:type="dxa"/>
              <w:bottom w:w="100" w:type="dxa"/>
              <w:right w:w="100" w:type="dxa"/>
            </w:tcMar>
          </w:tcPr>
          <w:p w14:paraId="187C21A5"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lastRenderedPageBreak/>
              <w:t>7</w:t>
            </w:r>
          </w:p>
          <w:p w14:paraId="6D236D1D"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8</w:t>
            </w:r>
          </w:p>
        </w:tc>
        <w:tc>
          <w:tcPr>
            <w:tcW w:w="9878" w:type="dxa"/>
            <w:shd w:val="clear" w:color="auto" w:fill="auto"/>
            <w:tcMar>
              <w:top w:w="100" w:type="dxa"/>
              <w:left w:w="100" w:type="dxa"/>
              <w:bottom w:w="100" w:type="dxa"/>
              <w:right w:w="100" w:type="dxa"/>
            </w:tcMar>
          </w:tcPr>
          <w:p w14:paraId="031DD7E4" w14:textId="77777777" w:rsidR="009A7322" w:rsidRDefault="00B45AF6" w:rsidP="00B45AF6">
            <w:pPr>
              <w:widowControl w:val="0"/>
              <w:spacing w:line="360" w:lineRule="auto"/>
              <w:rPr>
                <w:sz w:val="20"/>
                <w:szCs w:val="20"/>
              </w:rPr>
            </w:pPr>
            <w:r>
              <w:rPr>
                <w:sz w:val="20"/>
                <w:szCs w:val="20"/>
              </w:rPr>
              <w:t xml:space="preserve">Includes at least four accurate facts that convey information related to the creation, management, and closure of Residential Schools by addressing questions such as: </w:t>
            </w:r>
          </w:p>
          <w:p w14:paraId="2AEFFE1A" w14:textId="77777777" w:rsidR="009A7322" w:rsidRDefault="009A7322" w:rsidP="00B45AF6">
            <w:pPr>
              <w:widowControl w:val="0"/>
              <w:spacing w:line="360" w:lineRule="auto"/>
              <w:rPr>
                <w:sz w:val="4"/>
                <w:szCs w:val="4"/>
              </w:rPr>
            </w:pPr>
          </w:p>
          <w:p w14:paraId="53F3EEBB" w14:textId="77777777" w:rsidR="009A7322" w:rsidRDefault="00B45AF6" w:rsidP="00B45AF6">
            <w:pPr>
              <w:widowControl w:val="0"/>
              <w:numPr>
                <w:ilvl w:val="0"/>
                <w:numId w:val="5"/>
              </w:numPr>
              <w:spacing w:line="360" w:lineRule="auto"/>
              <w:rPr>
                <w:sz w:val="20"/>
                <w:szCs w:val="20"/>
              </w:rPr>
            </w:pPr>
            <w:r>
              <w:rPr>
                <w:sz w:val="20"/>
                <w:szCs w:val="20"/>
              </w:rPr>
              <w:t>How many Residential Schools were there in Canada / in Ontario / near us in Sudbury</w:t>
            </w:r>
            <w:r>
              <w:rPr>
                <w:sz w:val="20"/>
                <w:szCs w:val="20"/>
              </w:rPr>
              <w:t xml:space="preserve">? </w:t>
            </w:r>
          </w:p>
          <w:p w14:paraId="501A711F" w14:textId="77777777" w:rsidR="009A7322" w:rsidRDefault="00B45AF6" w:rsidP="00B45AF6">
            <w:pPr>
              <w:widowControl w:val="0"/>
              <w:numPr>
                <w:ilvl w:val="0"/>
                <w:numId w:val="5"/>
              </w:numPr>
              <w:spacing w:line="360" w:lineRule="auto"/>
              <w:rPr>
                <w:sz w:val="20"/>
                <w:szCs w:val="20"/>
              </w:rPr>
            </w:pPr>
            <w:r>
              <w:rPr>
                <w:sz w:val="20"/>
                <w:szCs w:val="20"/>
              </w:rPr>
              <w:t xml:space="preserve">Who ultimately ordered Residential Schools to close? </w:t>
            </w:r>
          </w:p>
          <w:p w14:paraId="21728F66" w14:textId="77777777" w:rsidR="009A7322" w:rsidRDefault="00B45AF6" w:rsidP="00B45AF6">
            <w:pPr>
              <w:widowControl w:val="0"/>
              <w:numPr>
                <w:ilvl w:val="0"/>
                <w:numId w:val="5"/>
              </w:numPr>
              <w:spacing w:line="360" w:lineRule="auto"/>
              <w:rPr>
                <w:sz w:val="20"/>
                <w:szCs w:val="20"/>
              </w:rPr>
            </w:pPr>
            <w:r>
              <w:rPr>
                <w:sz w:val="20"/>
                <w:szCs w:val="20"/>
              </w:rPr>
              <w:t xml:space="preserve">How have Survivors and their families been compensated for the long-term impacts of Residential Schooling? What sort of reparation or restitution has occurred? </w:t>
            </w:r>
          </w:p>
        </w:tc>
      </w:tr>
      <w:tr w:rsidR="009A7322" w14:paraId="291C2A29" w14:textId="77777777">
        <w:trPr>
          <w:trHeight w:val="420"/>
        </w:trPr>
        <w:tc>
          <w:tcPr>
            <w:tcW w:w="459" w:type="dxa"/>
            <w:shd w:val="clear" w:color="auto" w:fill="000000"/>
            <w:tcMar>
              <w:top w:w="100" w:type="dxa"/>
              <w:left w:w="100" w:type="dxa"/>
              <w:bottom w:w="100" w:type="dxa"/>
              <w:right w:w="100" w:type="dxa"/>
            </w:tcMar>
          </w:tcPr>
          <w:p w14:paraId="27B3F27B" w14:textId="77777777" w:rsidR="009A7322" w:rsidRDefault="009A7322" w:rsidP="00B45AF6">
            <w:pPr>
              <w:widowControl w:val="0"/>
              <w:pBdr>
                <w:top w:val="nil"/>
                <w:left w:val="nil"/>
                <w:bottom w:val="nil"/>
                <w:right w:val="nil"/>
                <w:between w:val="nil"/>
              </w:pBdr>
              <w:spacing w:line="360" w:lineRule="auto"/>
              <w:rPr>
                <w:b/>
                <w:color w:val="FFFFFF"/>
                <w:sz w:val="20"/>
                <w:szCs w:val="20"/>
              </w:rPr>
            </w:pPr>
          </w:p>
        </w:tc>
        <w:tc>
          <w:tcPr>
            <w:tcW w:w="9878" w:type="dxa"/>
            <w:shd w:val="clear" w:color="auto" w:fill="000000"/>
            <w:tcMar>
              <w:top w:w="100" w:type="dxa"/>
              <w:left w:w="100" w:type="dxa"/>
              <w:bottom w:w="100" w:type="dxa"/>
              <w:right w:w="100" w:type="dxa"/>
            </w:tcMar>
          </w:tcPr>
          <w:p w14:paraId="3D6A1108" w14:textId="77777777" w:rsidR="009A7322" w:rsidRDefault="00B45AF6" w:rsidP="00B45AF6">
            <w:pPr>
              <w:widowControl w:val="0"/>
              <w:spacing w:line="360" w:lineRule="auto"/>
              <w:rPr>
                <w:b/>
                <w:color w:val="FFFFFF"/>
                <w:sz w:val="20"/>
                <w:szCs w:val="20"/>
              </w:rPr>
            </w:pPr>
            <w:r>
              <w:rPr>
                <w:b/>
                <w:color w:val="FFFFFF"/>
                <w:sz w:val="20"/>
                <w:szCs w:val="20"/>
              </w:rPr>
              <w:t xml:space="preserve">To achieve a solid mark (11/15), add the following: </w:t>
            </w:r>
          </w:p>
        </w:tc>
      </w:tr>
      <w:tr w:rsidR="009A7322" w14:paraId="0F436A29" w14:textId="77777777">
        <w:trPr>
          <w:trHeight w:val="420"/>
        </w:trPr>
        <w:tc>
          <w:tcPr>
            <w:tcW w:w="459" w:type="dxa"/>
            <w:shd w:val="clear" w:color="auto" w:fill="000000"/>
            <w:tcMar>
              <w:top w:w="100" w:type="dxa"/>
              <w:left w:w="100" w:type="dxa"/>
              <w:bottom w:w="100" w:type="dxa"/>
              <w:right w:w="100" w:type="dxa"/>
            </w:tcMar>
          </w:tcPr>
          <w:p w14:paraId="388A40F6"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9</w:t>
            </w:r>
          </w:p>
        </w:tc>
        <w:tc>
          <w:tcPr>
            <w:tcW w:w="9878" w:type="dxa"/>
            <w:tcMar>
              <w:top w:w="100" w:type="dxa"/>
              <w:left w:w="100" w:type="dxa"/>
              <w:bottom w:w="100" w:type="dxa"/>
              <w:right w:w="100" w:type="dxa"/>
            </w:tcMar>
          </w:tcPr>
          <w:p w14:paraId="2AEADD95" w14:textId="77777777" w:rsidR="009A7322" w:rsidRDefault="00B45AF6" w:rsidP="00B45AF6">
            <w:pPr>
              <w:widowControl w:val="0"/>
              <w:spacing w:line="360" w:lineRule="auto"/>
              <w:rPr>
                <w:sz w:val="20"/>
                <w:szCs w:val="20"/>
              </w:rPr>
            </w:pPr>
            <w:r>
              <w:rPr>
                <w:sz w:val="20"/>
                <w:szCs w:val="20"/>
              </w:rPr>
              <w:t xml:space="preserve">Self-Assessment includes critical thought related to audience identification and awareness. </w:t>
            </w:r>
          </w:p>
        </w:tc>
      </w:tr>
      <w:tr w:rsidR="009A7322" w14:paraId="51DEBBC5" w14:textId="77777777">
        <w:trPr>
          <w:trHeight w:val="420"/>
        </w:trPr>
        <w:tc>
          <w:tcPr>
            <w:tcW w:w="459" w:type="dxa"/>
            <w:shd w:val="clear" w:color="auto" w:fill="000000"/>
            <w:tcMar>
              <w:top w:w="100" w:type="dxa"/>
              <w:left w:w="100" w:type="dxa"/>
              <w:bottom w:w="100" w:type="dxa"/>
              <w:right w:w="100" w:type="dxa"/>
            </w:tcMar>
          </w:tcPr>
          <w:p w14:paraId="284C4FE2"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10</w:t>
            </w:r>
          </w:p>
        </w:tc>
        <w:tc>
          <w:tcPr>
            <w:tcW w:w="9878" w:type="dxa"/>
            <w:tcMar>
              <w:top w:w="100" w:type="dxa"/>
              <w:left w:w="100" w:type="dxa"/>
              <w:bottom w:w="100" w:type="dxa"/>
              <w:right w:w="100" w:type="dxa"/>
            </w:tcMar>
          </w:tcPr>
          <w:p w14:paraId="12A1524B" w14:textId="77777777" w:rsidR="009A7322" w:rsidRDefault="00B45AF6" w:rsidP="00B45AF6">
            <w:pPr>
              <w:widowControl w:val="0"/>
              <w:spacing w:line="360" w:lineRule="auto"/>
              <w:rPr>
                <w:sz w:val="20"/>
                <w:szCs w:val="20"/>
              </w:rPr>
            </w:pPr>
            <w:r>
              <w:rPr>
                <w:sz w:val="20"/>
                <w:szCs w:val="20"/>
              </w:rPr>
              <w:t xml:space="preserve">Self-Assessment includes critical thought related to selecting an appropriate format for the final product. </w:t>
            </w:r>
          </w:p>
        </w:tc>
      </w:tr>
      <w:tr w:rsidR="009A7322" w14:paraId="320ECC0E" w14:textId="77777777">
        <w:trPr>
          <w:trHeight w:val="420"/>
        </w:trPr>
        <w:tc>
          <w:tcPr>
            <w:tcW w:w="459" w:type="dxa"/>
            <w:shd w:val="clear" w:color="auto" w:fill="000000"/>
            <w:tcMar>
              <w:top w:w="100" w:type="dxa"/>
              <w:left w:w="100" w:type="dxa"/>
              <w:bottom w:w="100" w:type="dxa"/>
              <w:right w:w="100" w:type="dxa"/>
            </w:tcMar>
          </w:tcPr>
          <w:p w14:paraId="68D65B11"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11</w:t>
            </w:r>
          </w:p>
        </w:tc>
        <w:tc>
          <w:tcPr>
            <w:tcW w:w="9878" w:type="dxa"/>
            <w:tcMar>
              <w:top w:w="100" w:type="dxa"/>
              <w:left w:w="100" w:type="dxa"/>
              <w:bottom w:w="100" w:type="dxa"/>
              <w:right w:w="100" w:type="dxa"/>
            </w:tcMar>
          </w:tcPr>
          <w:p w14:paraId="0270879A" w14:textId="77777777" w:rsidR="009A7322" w:rsidRDefault="00B45AF6" w:rsidP="00B45AF6">
            <w:pPr>
              <w:widowControl w:val="0"/>
              <w:spacing w:line="360" w:lineRule="auto"/>
              <w:rPr>
                <w:sz w:val="20"/>
                <w:szCs w:val="20"/>
              </w:rPr>
            </w:pPr>
            <w:r>
              <w:rPr>
                <w:sz w:val="20"/>
                <w:szCs w:val="20"/>
              </w:rPr>
              <w:t xml:space="preserve">Self-Assessment demonstrates critical thought related to the potential sharing of the final product. </w:t>
            </w:r>
          </w:p>
        </w:tc>
      </w:tr>
      <w:tr w:rsidR="009A7322" w14:paraId="4EFB8ED8" w14:textId="77777777">
        <w:trPr>
          <w:trHeight w:val="420"/>
        </w:trPr>
        <w:tc>
          <w:tcPr>
            <w:tcW w:w="459" w:type="dxa"/>
            <w:shd w:val="clear" w:color="auto" w:fill="000000"/>
            <w:tcMar>
              <w:top w:w="100" w:type="dxa"/>
              <w:left w:w="100" w:type="dxa"/>
              <w:bottom w:w="100" w:type="dxa"/>
              <w:right w:w="100" w:type="dxa"/>
            </w:tcMar>
          </w:tcPr>
          <w:p w14:paraId="7CB6F5E6" w14:textId="77777777" w:rsidR="009A7322" w:rsidRDefault="009A7322" w:rsidP="00B45AF6">
            <w:pPr>
              <w:widowControl w:val="0"/>
              <w:pBdr>
                <w:top w:val="nil"/>
                <w:left w:val="nil"/>
                <w:bottom w:val="nil"/>
                <w:right w:val="nil"/>
                <w:between w:val="nil"/>
              </w:pBdr>
              <w:spacing w:line="360" w:lineRule="auto"/>
              <w:rPr>
                <w:b/>
                <w:color w:val="FFFFFF"/>
                <w:sz w:val="20"/>
                <w:szCs w:val="20"/>
              </w:rPr>
            </w:pPr>
          </w:p>
        </w:tc>
        <w:tc>
          <w:tcPr>
            <w:tcW w:w="9878" w:type="dxa"/>
            <w:shd w:val="clear" w:color="auto" w:fill="000000"/>
            <w:tcMar>
              <w:top w:w="100" w:type="dxa"/>
              <w:left w:w="100" w:type="dxa"/>
              <w:bottom w:w="100" w:type="dxa"/>
              <w:right w:w="100" w:type="dxa"/>
            </w:tcMar>
          </w:tcPr>
          <w:p w14:paraId="12046DF8" w14:textId="77777777" w:rsidR="009A7322" w:rsidRDefault="00B45AF6" w:rsidP="00B45AF6">
            <w:pPr>
              <w:widowControl w:val="0"/>
              <w:spacing w:line="360" w:lineRule="auto"/>
              <w:rPr>
                <w:sz w:val="20"/>
                <w:szCs w:val="20"/>
              </w:rPr>
            </w:pPr>
            <w:r>
              <w:rPr>
                <w:b/>
                <w:color w:val="FFFFFF"/>
                <w:sz w:val="20"/>
                <w:szCs w:val="20"/>
              </w:rPr>
              <w:t>To achieve an exceptional mark (15/15),</w:t>
            </w:r>
            <w:r>
              <w:rPr>
                <w:b/>
                <w:color w:val="FFFFFF"/>
                <w:sz w:val="20"/>
                <w:szCs w:val="20"/>
              </w:rPr>
              <w:t xml:space="preserve"> add the following: </w:t>
            </w:r>
          </w:p>
        </w:tc>
      </w:tr>
      <w:tr w:rsidR="009A7322" w14:paraId="77256D72" w14:textId="77777777">
        <w:trPr>
          <w:trHeight w:val="420"/>
        </w:trPr>
        <w:tc>
          <w:tcPr>
            <w:tcW w:w="459" w:type="dxa"/>
            <w:shd w:val="clear" w:color="auto" w:fill="000000"/>
            <w:tcMar>
              <w:top w:w="100" w:type="dxa"/>
              <w:left w:w="100" w:type="dxa"/>
              <w:bottom w:w="100" w:type="dxa"/>
              <w:right w:w="100" w:type="dxa"/>
            </w:tcMar>
          </w:tcPr>
          <w:p w14:paraId="23A3E6D0"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12</w:t>
            </w:r>
          </w:p>
          <w:p w14:paraId="61DA7414"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13</w:t>
            </w:r>
          </w:p>
        </w:tc>
        <w:tc>
          <w:tcPr>
            <w:tcW w:w="9878" w:type="dxa"/>
            <w:tcMar>
              <w:top w:w="100" w:type="dxa"/>
              <w:left w:w="100" w:type="dxa"/>
              <w:bottom w:w="100" w:type="dxa"/>
              <w:right w:w="100" w:type="dxa"/>
            </w:tcMar>
          </w:tcPr>
          <w:p w14:paraId="14A41E27" w14:textId="77777777" w:rsidR="009A7322" w:rsidRDefault="00B45AF6" w:rsidP="00B45AF6">
            <w:pPr>
              <w:widowControl w:val="0"/>
              <w:spacing w:line="360" w:lineRule="auto"/>
              <w:rPr>
                <w:sz w:val="20"/>
                <w:szCs w:val="20"/>
              </w:rPr>
            </w:pPr>
            <w:r>
              <w:rPr>
                <w:sz w:val="20"/>
                <w:szCs w:val="20"/>
              </w:rPr>
              <w:t xml:space="preserve">The overall submission demonstrates evidence of exploration and discovery that extends beyond the bounds of the course. There is clear evidence that the learner engaged in extensive additional research. </w:t>
            </w:r>
          </w:p>
        </w:tc>
      </w:tr>
      <w:tr w:rsidR="009A7322" w14:paraId="5F201077" w14:textId="77777777">
        <w:trPr>
          <w:trHeight w:val="420"/>
        </w:trPr>
        <w:tc>
          <w:tcPr>
            <w:tcW w:w="459" w:type="dxa"/>
            <w:vMerge w:val="restart"/>
            <w:shd w:val="clear" w:color="auto" w:fill="000000"/>
            <w:tcMar>
              <w:top w:w="100" w:type="dxa"/>
              <w:left w:w="100" w:type="dxa"/>
              <w:bottom w:w="100" w:type="dxa"/>
              <w:right w:w="100" w:type="dxa"/>
            </w:tcMar>
          </w:tcPr>
          <w:p w14:paraId="71E49FDA" w14:textId="77777777" w:rsidR="009A7322" w:rsidRDefault="00B45AF6" w:rsidP="00B45AF6">
            <w:pPr>
              <w:widowControl w:val="0"/>
              <w:pBdr>
                <w:top w:val="nil"/>
                <w:left w:val="nil"/>
                <w:bottom w:val="nil"/>
                <w:right w:val="nil"/>
                <w:between w:val="nil"/>
              </w:pBdr>
              <w:spacing w:line="360" w:lineRule="auto"/>
              <w:rPr>
                <w:b/>
                <w:color w:val="FFFFFF"/>
                <w:sz w:val="20"/>
                <w:szCs w:val="20"/>
              </w:rPr>
            </w:pPr>
            <w:r>
              <w:rPr>
                <w:b/>
                <w:color w:val="FFFFFF"/>
                <w:sz w:val="20"/>
                <w:szCs w:val="20"/>
              </w:rPr>
              <w:t>14</w:t>
            </w:r>
          </w:p>
          <w:p w14:paraId="6AD56EB2" w14:textId="77777777" w:rsidR="009A7322" w:rsidRDefault="00B45AF6" w:rsidP="00B45AF6">
            <w:pPr>
              <w:widowControl w:val="0"/>
              <w:spacing w:line="360" w:lineRule="auto"/>
              <w:rPr>
                <w:b/>
                <w:color w:val="FFFFFF"/>
                <w:sz w:val="20"/>
                <w:szCs w:val="20"/>
              </w:rPr>
            </w:pPr>
            <w:r>
              <w:rPr>
                <w:b/>
                <w:color w:val="FFFFFF"/>
                <w:sz w:val="20"/>
                <w:szCs w:val="20"/>
              </w:rPr>
              <w:t>15</w:t>
            </w:r>
          </w:p>
        </w:tc>
        <w:tc>
          <w:tcPr>
            <w:tcW w:w="9878" w:type="dxa"/>
            <w:vMerge w:val="restart"/>
            <w:tcMar>
              <w:top w:w="100" w:type="dxa"/>
              <w:left w:w="100" w:type="dxa"/>
              <w:bottom w:w="100" w:type="dxa"/>
              <w:right w:w="100" w:type="dxa"/>
            </w:tcMar>
          </w:tcPr>
          <w:p w14:paraId="19049049" w14:textId="77777777" w:rsidR="009A7322" w:rsidRDefault="00B45AF6" w:rsidP="00B45AF6">
            <w:pPr>
              <w:widowControl w:val="0"/>
              <w:spacing w:line="360" w:lineRule="auto"/>
              <w:rPr>
                <w:sz w:val="20"/>
                <w:szCs w:val="20"/>
              </w:rPr>
            </w:pPr>
            <w:r>
              <w:rPr>
                <w:sz w:val="20"/>
                <w:szCs w:val="20"/>
              </w:rPr>
              <w:t>Demonstrates an exceptional degree of creativity, risk-taking, thought, care. The learner clearly pushed themself outside of their comfort zone.</w:t>
            </w:r>
          </w:p>
        </w:tc>
      </w:tr>
      <w:tr w:rsidR="009A7322" w14:paraId="1CE044B6" w14:textId="77777777">
        <w:trPr>
          <w:trHeight w:val="420"/>
        </w:trPr>
        <w:tc>
          <w:tcPr>
            <w:tcW w:w="459" w:type="dxa"/>
            <w:vMerge/>
            <w:shd w:val="clear" w:color="auto" w:fill="000000"/>
            <w:tcMar>
              <w:top w:w="100" w:type="dxa"/>
              <w:left w:w="100" w:type="dxa"/>
              <w:bottom w:w="100" w:type="dxa"/>
              <w:right w:w="100" w:type="dxa"/>
            </w:tcMar>
          </w:tcPr>
          <w:p w14:paraId="6C249E2A" w14:textId="77777777" w:rsidR="009A7322" w:rsidRDefault="009A7322" w:rsidP="00B45AF6">
            <w:pPr>
              <w:widowControl w:val="0"/>
              <w:pBdr>
                <w:top w:val="nil"/>
                <w:left w:val="nil"/>
                <w:bottom w:val="nil"/>
                <w:right w:val="nil"/>
                <w:between w:val="nil"/>
              </w:pBdr>
              <w:spacing w:line="360" w:lineRule="auto"/>
              <w:rPr>
                <w:b/>
                <w:color w:val="FFFFFF"/>
              </w:rPr>
            </w:pPr>
          </w:p>
        </w:tc>
        <w:tc>
          <w:tcPr>
            <w:tcW w:w="9878" w:type="dxa"/>
            <w:vMerge/>
            <w:tcMar>
              <w:top w:w="100" w:type="dxa"/>
              <w:left w:w="100" w:type="dxa"/>
              <w:bottom w:w="100" w:type="dxa"/>
              <w:right w:w="100" w:type="dxa"/>
            </w:tcMar>
          </w:tcPr>
          <w:p w14:paraId="53D4918A" w14:textId="77777777" w:rsidR="009A7322" w:rsidRDefault="009A7322" w:rsidP="00B45AF6">
            <w:pPr>
              <w:widowControl w:val="0"/>
              <w:pBdr>
                <w:top w:val="nil"/>
                <w:left w:val="nil"/>
                <w:bottom w:val="nil"/>
                <w:right w:val="nil"/>
                <w:between w:val="nil"/>
              </w:pBdr>
              <w:spacing w:line="360" w:lineRule="auto"/>
            </w:pPr>
          </w:p>
        </w:tc>
      </w:tr>
    </w:tbl>
    <w:p w14:paraId="62B8AAF8" w14:textId="77777777" w:rsidR="009A7322" w:rsidRDefault="00B45AF6" w:rsidP="00B45AF6">
      <w:pPr>
        <w:pStyle w:val="Heading1"/>
        <w:spacing w:line="360" w:lineRule="auto"/>
      </w:pPr>
      <w:bookmarkStart w:id="14" w:name="_awyf4kl3bmhg" w:colFirst="0" w:colLast="0"/>
      <w:bookmarkEnd w:id="14"/>
      <w:r>
        <w:t>Submitting Your Work</w:t>
      </w:r>
    </w:p>
    <w:p w14:paraId="6183D66A" w14:textId="77777777" w:rsidR="009A7322" w:rsidRDefault="009A7322" w:rsidP="00B45AF6">
      <w:pPr>
        <w:pStyle w:val="Heading1"/>
        <w:spacing w:line="360" w:lineRule="auto"/>
      </w:pPr>
      <w:bookmarkStart w:id="15" w:name="_bhca558sx19b" w:colFirst="0" w:colLast="0"/>
      <w:bookmarkEnd w:id="15"/>
    </w:p>
    <w:p w14:paraId="19C5970C" w14:textId="77777777" w:rsidR="009A7322" w:rsidRDefault="00B45AF6" w:rsidP="00B45AF6">
      <w:pPr>
        <w:numPr>
          <w:ilvl w:val="0"/>
          <w:numId w:val="6"/>
        </w:numPr>
        <w:spacing w:line="360" w:lineRule="auto"/>
      </w:pPr>
      <w:r>
        <w:t>Complete the Application One Self-Assessment</w:t>
      </w:r>
    </w:p>
    <w:p w14:paraId="4C406879" w14:textId="77777777" w:rsidR="009A7322" w:rsidRDefault="00B45AF6" w:rsidP="00B45AF6">
      <w:pPr>
        <w:numPr>
          <w:ilvl w:val="0"/>
          <w:numId w:val="6"/>
        </w:numPr>
        <w:spacing w:line="360" w:lineRule="auto"/>
      </w:pPr>
      <w:r>
        <w:t xml:space="preserve">Submit your final product to the Application One </w:t>
      </w:r>
      <w:proofErr w:type="spellStart"/>
      <w:r>
        <w:t>dropbox</w:t>
      </w:r>
      <w:proofErr w:type="spellEnd"/>
      <w:r>
        <w:t xml:space="preserve"> in Moodle</w:t>
      </w:r>
    </w:p>
    <w:p w14:paraId="5DF4BDE0" w14:textId="77777777" w:rsidR="009A7322" w:rsidRDefault="00B45AF6" w:rsidP="00B45AF6">
      <w:pPr>
        <w:numPr>
          <w:ilvl w:val="0"/>
          <w:numId w:val="6"/>
        </w:numPr>
        <w:spacing w:line="360" w:lineRule="auto"/>
      </w:pPr>
      <w:r>
        <w:t>Expect to receive feedback from me within a week</w:t>
      </w:r>
    </w:p>
    <w:p w14:paraId="11252500" w14:textId="77777777" w:rsidR="009A7322" w:rsidRDefault="009A7322" w:rsidP="00B45AF6">
      <w:pPr>
        <w:spacing w:line="360" w:lineRule="auto"/>
      </w:pPr>
    </w:p>
    <w:p w14:paraId="590936AF" w14:textId="77777777" w:rsidR="009A7322" w:rsidRDefault="00B45AF6" w:rsidP="00B45AF6">
      <w:pPr>
        <w:pStyle w:val="Heading2"/>
        <w:spacing w:line="360" w:lineRule="auto"/>
      </w:pPr>
      <w:bookmarkStart w:id="16" w:name="_5fzvmq4coepx" w:colFirst="0" w:colLast="0"/>
      <w:bookmarkEnd w:id="16"/>
      <w:r w:rsidRPr="00B45AF6">
        <w:rPr>
          <w:color w:val="943634" w:themeColor="accent2" w:themeShade="BF"/>
        </w:rPr>
        <w:lastRenderedPageBreak/>
        <w:t>Some Technical Notes</w:t>
      </w:r>
    </w:p>
    <w:p w14:paraId="5183AE91" w14:textId="77777777" w:rsidR="009A7322" w:rsidRDefault="009A7322" w:rsidP="00B45AF6">
      <w:pPr>
        <w:spacing w:line="360" w:lineRule="auto"/>
      </w:pPr>
    </w:p>
    <w:p w14:paraId="43CCC618" w14:textId="77777777" w:rsidR="009A7322" w:rsidRDefault="00B45AF6" w:rsidP="00B45AF6">
      <w:pPr>
        <w:spacing w:line="360" w:lineRule="auto"/>
      </w:pPr>
      <w:r>
        <w:t>Moodle hates large files. If you opted to produce audio, video, or visua</w:t>
      </w:r>
      <w:r>
        <w:t xml:space="preserve">l media, and your files are larger than 50 MB, you’ll have trouble uploading those files directly into Moodle. Instead, consider hosting your “stuff” on a </w:t>
      </w:r>
      <w:proofErr w:type="gramStart"/>
      <w:r>
        <w:t>third party</w:t>
      </w:r>
      <w:proofErr w:type="gramEnd"/>
      <w:r>
        <w:t xml:space="preserve"> platform like YouTube or Soundcloud, and sharing the link or links via the </w:t>
      </w:r>
      <w:proofErr w:type="spellStart"/>
      <w:r>
        <w:t>dropbox</w:t>
      </w:r>
      <w:proofErr w:type="spellEnd"/>
      <w:r>
        <w:t>. Cloud</w:t>
      </w:r>
      <w:r>
        <w:t xml:space="preserve">-based solutions work well too. You can upload your files into Google Drive, OneDrive, or </w:t>
      </w:r>
      <w:proofErr w:type="spellStart"/>
      <w:r>
        <w:t>DropBox</w:t>
      </w:r>
      <w:proofErr w:type="spellEnd"/>
      <w:r>
        <w:t xml:space="preserve"> and share the link with me via Moodle. </w:t>
      </w:r>
    </w:p>
    <w:p w14:paraId="21D86342" w14:textId="77777777" w:rsidR="009A7322" w:rsidRDefault="009A7322" w:rsidP="00B45AF6">
      <w:pPr>
        <w:spacing w:line="360" w:lineRule="auto"/>
      </w:pPr>
    </w:p>
    <w:p w14:paraId="05649AF8" w14:textId="77777777" w:rsidR="009A7322" w:rsidRDefault="00B45AF6" w:rsidP="00B45AF6">
      <w:pPr>
        <w:spacing w:line="360" w:lineRule="auto"/>
      </w:pPr>
      <w:r>
        <w:t xml:space="preserve">Whatever curveballs technology throws at us, we’ll figure it out. </w:t>
      </w:r>
    </w:p>
    <w:p w14:paraId="7F99D436" w14:textId="77777777" w:rsidR="009A7322" w:rsidRDefault="009A7322" w:rsidP="00B45AF6">
      <w:pPr>
        <w:spacing w:line="360" w:lineRule="auto"/>
      </w:pPr>
    </w:p>
    <w:p w14:paraId="4B6F1DB1" w14:textId="77777777" w:rsidR="009A7322" w:rsidRDefault="00B45AF6" w:rsidP="00B45AF6">
      <w:pPr>
        <w:pStyle w:val="Heading1"/>
        <w:spacing w:line="360" w:lineRule="auto"/>
      </w:pPr>
      <w:bookmarkStart w:id="17" w:name="_1t17n33wiqz" w:colFirst="0" w:colLast="0"/>
      <w:bookmarkEnd w:id="17"/>
      <w:r>
        <w:t>Alignment</w:t>
      </w:r>
    </w:p>
    <w:p w14:paraId="00D2F5BB" w14:textId="77777777" w:rsidR="009A7322" w:rsidRDefault="009A7322" w:rsidP="00B45AF6">
      <w:pPr>
        <w:spacing w:line="360" w:lineRule="auto"/>
      </w:pPr>
    </w:p>
    <w:p w14:paraId="3829C606" w14:textId="77777777" w:rsidR="009A7322" w:rsidRDefault="00B45AF6" w:rsidP="00B45AF6">
      <w:pPr>
        <w:spacing w:line="360" w:lineRule="auto"/>
      </w:pPr>
      <w:r>
        <w:t>Completing this assignment will demons</w:t>
      </w:r>
      <w:r>
        <w:t xml:space="preserve">trate your mastery of the following learning objectives: </w:t>
      </w:r>
    </w:p>
    <w:p w14:paraId="359EABC6" w14:textId="77777777" w:rsidR="009A7322" w:rsidRDefault="009A7322" w:rsidP="00B45AF6">
      <w:pPr>
        <w:spacing w:line="360" w:lineRule="auto"/>
      </w:pPr>
    </w:p>
    <w:p w14:paraId="233096D6" w14:textId="77777777" w:rsidR="009A7322" w:rsidRDefault="00B45AF6" w:rsidP="00B45AF6">
      <w:pPr>
        <w:spacing w:line="360" w:lineRule="auto"/>
        <w:ind w:left="720"/>
      </w:pPr>
      <w:r>
        <w:t>1.1 Outline the major factors that contributed to the establishment of Residential Schools</w:t>
      </w:r>
    </w:p>
    <w:p w14:paraId="1A17434C" w14:textId="77777777" w:rsidR="009A7322" w:rsidRDefault="00B45AF6" w:rsidP="00B45AF6">
      <w:pPr>
        <w:spacing w:line="360" w:lineRule="auto"/>
        <w:ind w:left="720"/>
      </w:pPr>
      <w:r>
        <w:t xml:space="preserve">1.3 List the main characteristics of the Indian Residential School that made it a "total institution" </w:t>
      </w:r>
    </w:p>
    <w:p w14:paraId="097D6CE4" w14:textId="77777777" w:rsidR="009A7322" w:rsidRDefault="00B45AF6" w:rsidP="00B45AF6">
      <w:pPr>
        <w:spacing w:line="360" w:lineRule="auto"/>
        <w:ind w:left="720"/>
      </w:pPr>
      <w:r>
        <w:t>2.3</w:t>
      </w:r>
      <w:r>
        <w:t xml:space="preserve"> Investigate the creation, management, and closure of Residential Schools</w:t>
      </w:r>
    </w:p>
    <w:p w14:paraId="2BC715BC" w14:textId="77777777" w:rsidR="009A7322" w:rsidRDefault="00B45AF6" w:rsidP="00B45AF6">
      <w:pPr>
        <w:widowControl w:val="0"/>
        <w:spacing w:line="360" w:lineRule="auto"/>
        <w:ind w:left="720"/>
      </w:pPr>
      <w:r>
        <w:t>3.4 Design ways to help other Canadians become aware of the history and impact of Residential Schools</w:t>
      </w:r>
    </w:p>
    <w:p w14:paraId="0F999BE6" w14:textId="77777777" w:rsidR="009A7322" w:rsidRDefault="009A7322" w:rsidP="00B45AF6">
      <w:pPr>
        <w:spacing w:line="360" w:lineRule="auto"/>
        <w:ind w:left="720"/>
      </w:pPr>
    </w:p>
    <w:p w14:paraId="12FE8ECA" w14:textId="77777777" w:rsidR="009A7322" w:rsidRDefault="00B45AF6" w:rsidP="00B45AF6">
      <w:pPr>
        <w:pStyle w:val="Heading1"/>
        <w:spacing w:line="360" w:lineRule="auto"/>
        <w:jc w:val="center"/>
      </w:pPr>
      <w:bookmarkStart w:id="18" w:name="_68ywgmq8qvn" w:colFirst="0" w:colLast="0"/>
      <w:bookmarkEnd w:id="18"/>
      <w:r>
        <w:t>References</w:t>
      </w:r>
    </w:p>
    <w:p w14:paraId="4AB892C1" w14:textId="77777777" w:rsidR="009A7322" w:rsidRDefault="009A7322" w:rsidP="00B45AF6">
      <w:pPr>
        <w:spacing w:line="360" w:lineRule="auto"/>
      </w:pPr>
    </w:p>
    <w:p w14:paraId="25E2D8DF" w14:textId="77777777" w:rsidR="009A7322" w:rsidRDefault="00B45AF6" w:rsidP="00B45AF6">
      <w:pPr>
        <w:spacing w:line="360" w:lineRule="auto"/>
      </w:pPr>
      <w:r>
        <w:t xml:space="preserve">Canadian Museum for Human Rights (2019). </w:t>
      </w:r>
      <w:r>
        <w:rPr>
          <w:i/>
        </w:rPr>
        <w:t>Truth and reconciliation</w:t>
      </w:r>
      <w:r>
        <w:t xml:space="preserve">. </w:t>
      </w:r>
      <w:r>
        <w:t xml:space="preserve">Retrieved from </w:t>
      </w:r>
      <w:hyperlink r:id="rId12">
        <w:r>
          <w:rPr>
            <w:color w:val="1155CC"/>
            <w:u w:val="single"/>
          </w:rPr>
          <w:t>https://humanrights.ca/exhibition/truth-and-reconciliation</w:t>
        </w:r>
      </w:hyperlink>
    </w:p>
    <w:p w14:paraId="0AA6A5ED" w14:textId="77777777" w:rsidR="009A7322" w:rsidRDefault="009A7322" w:rsidP="00B45AF6">
      <w:pPr>
        <w:spacing w:line="360" w:lineRule="auto"/>
      </w:pPr>
    </w:p>
    <w:p w14:paraId="36383071" w14:textId="77777777" w:rsidR="009A7322" w:rsidRDefault="00B45AF6" w:rsidP="00B45AF6">
      <w:pPr>
        <w:spacing w:line="360" w:lineRule="auto"/>
      </w:pPr>
      <w:proofErr w:type="spellStart"/>
      <w:r>
        <w:t>Warick</w:t>
      </w:r>
      <w:proofErr w:type="spellEnd"/>
      <w:r>
        <w:t xml:space="preserve">, J. (2017). “Truth-telling helped us, and it’s helping </w:t>
      </w:r>
      <w:proofErr w:type="spellStart"/>
      <w:r>
        <w:t>Canada</w:t>
      </w:r>
      <w:proofErr w:type="gramStart"/>
      <w:r>
        <w:t>,”says</w:t>
      </w:r>
      <w:proofErr w:type="spellEnd"/>
      <w:proofErr w:type="gramEnd"/>
      <w:r>
        <w:t xml:space="preserve"> residential school survivor’</w:t>
      </w:r>
      <w:r>
        <w:t xml:space="preserve">s daughter. CBC News. Retrieved from </w:t>
      </w:r>
      <w:hyperlink r:id="rId13">
        <w:r>
          <w:rPr>
            <w:color w:val="1155CC"/>
            <w:u w:val="single"/>
          </w:rPr>
          <w:t>https://www.cbc.ca/news/canada/saskatoon/truth-telling-helped-us-helped-canada-residential-school-survivor-1.4346873</w:t>
        </w:r>
      </w:hyperlink>
    </w:p>
    <w:p w14:paraId="24A7337F" w14:textId="77777777" w:rsidR="009A7322" w:rsidRDefault="009A7322" w:rsidP="00B45AF6">
      <w:pPr>
        <w:spacing w:line="360" w:lineRule="auto"/>
      </w:pPr>
    </w:p>
    <w:p w14:paraId="3D6F5DD0" w14:textId="77777777" w:rsidR="009A7322" w:rsidRDefault="009A7322" w:rsidP="00B45AF6">
      <w:pPr>
        <w:spacing w:line="360" w:lineRule="auto"/>
      </w:pPr>
    </w:p>
    <w:p w14:paraId="746EC3C2" w14:textId="77777777" w:rsidR="009A7322" w:rsidRDefault="009A7322" w:rsidP="00B45AF6">
      <w:pPr>
        <w:spacing w:line="360" w:lineRule="auto"/>
      </w:pPr>
    </w:p>
    <w:sectPr w:rsidR="009A732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26C43"/>
    <w:multiLevelType w:val="multilevel"/>
    <w:tmpl w:val="14AEA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831B60"/>
    <w:multiLevelType w:val="multilevel"/>
    <w:tmpl w:val="CD885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DC40E7"/>
    <w:multiLevelType w:val="multilevel"/>
    <w:tmpl w:val="223E1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FC075A"/>
    <w:multiLevelType w:val="multilevel"/>
    <w:tmpl w:val="84ECC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E31B33"/>
    <w:multiLevelType w:val="multilevel"/>
    <w:tmpl w:val="5252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C00AB9"/>
    <w:multiLevelType w:val="multilevel"/>
    <w:tmpl w:val="39EA3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8D776D"/>
    <w:multiLevelType w:val="multilevel"/>
    <w:tmpl w:val="BC48B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22"/>
    <w:rsid w:val="009A7322"/>
    <w:rsid w:val="00B45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ABF9"/>
  <w15:docId w15:val="{014CBC70-7DA2-4982-9BA8-5ED0486C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53656"/>
      <w:sz w:val="24"/>
      <w:szCs w:val="24"/>
    </w:rPr>
  </w:style>
  <w:style w:type="paragraph" w:styleId="Heading2">
    <w:name w:val="heading 2"/>
    <w:basedOn w:val="Normal"/>
    <w:next w:val="Normal"/>
    <w:uiPriority w:val="9"/>
    <w:unhideWhenUsed/>
    <w:qFormat/>
    <w:pPr>
      <w:keepNext/>
      <w:keepLines/>
      <w:outlineLvl w:val="1"/>
    </w:pPr>
    <w:rPr>
      <w:b/>
      <w:color w:val="FF9600"/>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sz w:val="36"/>
      <w:szCs w:val="3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cbc.ca/news/canada/saskatoon/truth-telling-helped-us-helped-canada-residential-school-survivor-1.4346873" TargetMode="External"/><Relationship Id="rId3" Type="http://schemas.openxmlformats.org/officeDocument/2006/relationships/settings" Target="settings.xml"/><Relationship Id="rId7" Type="http://schemas.openxmlformats.org/officeDocument/2006/relationships/hyperlink" Target="https://drive.google.com/file/d/1Yo36rLOfrmnIGItZiovUwbYKp8VnOifZ/view?usp=sharing" TargetMode="External"/><Relationship Id="rId12" Type="http://schemas.openxmlformats.org/officeDocument/2006/relationships/hyperlink" Target="https://humanrights.ca/exhibition/truth-and-reconcili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ambriancollege.ca/wp-content/uploads/2018/08/Academic-Integrity-Policy-2018.pd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1418</Words>
  <Characters>8087</Characters>
  <Application>Microsoft Office Word</Application>
  <DocSecurity>0</DocSecurity>
  <Lines>67</Lines>
  <Paragraphs>18</Paragraphs>
  <ScaleCrop>false</ScaleCrop>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NIHARIKA VENKATRAJ</cp:lastModifiedBy>
  <cp:revision>2</cp:revision>
  <dcterms:created xsi:type="dcterms:W3CDTF">2023-04-19T17:25:00Z</dcterms:created>
  <dcterms:modified xsi:type="dcterms:W3CDTF">2023-04-19T17:27:00Z</dcterms:modified>
</cp:coreProperties>
</file>